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465CE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5.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465CE1">
        <w:pict>
          <v:shape id="_x0000_i1026" type="#_x0000_t136" style="width:451.5pt;height:37.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465CE1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8E2908">
        <w:pict>
          <v:shape id="_x0000_i1028" type="#_x0000_t136" style="width:69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2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8E2908">
        <w:pict>
          <v:shape id="_x0000_i1029" type="#_x0000_t136" style="width:347.2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1 января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465CE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465CE1" w:rsidRPr="00465CE1">
        <w:rPr>
          <w:sz w:val="18"/>
          <w:szCs w:val="18"/>
        </w:rPr>
        <w:pict>
          <v:shape id="_x0000_i1031" type="#_x0000_t136" style="width:222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Pr="00A770ED" w:rsidRDefault="00430D80" w:rsidP="00430D80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4"/>
          <w:szCs w:val="24"/>
        </w:rPr>
        <w:t>Росреестр</w:t>
      </w:r>
      <w:proofErr w:type="spellEnd"/>
      <w:r>
        <w:rPr>
          <w:color w:val="000000"/>
          <w:sz w:val="24"/>
          <w:szCs w:val="24"/>
        </w:rPr>
        <w:t xml:space="preserve"> информирует</w:t>
      </w:r>
    </w:p>
    <w:p w:rsidR="00430D80" w:rsidRPr="0092511F" w:rsidRDefault="00430D80" w:rsidP="00430D8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Pr="001E1DC7" w:rsidRDefault="00430D80" w:rsidP="0043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8E2908" w:rsidRDefault="008E2908" w:rsidP="008E2908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- на Единый телефон экстренных служб – 112;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8E2908" w:rsidRPr="009621C3" w:rsidRDefault="008E2908" w:rsidP="008E29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5B0399" w:rsidRDefault="005B0399" w:rsidP="008E2908">
      <w:pPr>
        <w:jc w:val="center"/>
        <w:rPr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8E2908" w:rsidRDefault="008E2908" w:rsidP="008E290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НовосибирскимРосреестром</w:t>
      </w:r>
      <w:proofErr w:type="spellEnd"/>
      <w:r>
        <w:rPr>
          <w:b/>
          <w:bCs/>
          <w:sz w:val="28"/>
          <w:szCs w:val="28"/>
        </w:rPr>
        <w:t xml:space="preserve"> подведены итоги профилактических мероприятий в надзорной деятельности за 2024 год</w:t>
      </w:r>
    </w:p>
    <w:p w:rsidR="008E2908" w:rsidRDefault="008E2908" w:rsidP="008E2908">
      <w:pPr>
        <w:shd w:val="clear" w:color="auto" w:fill="FFFFFF"/>
        <w:jc w:val="center"/>
        <w:outlineLvl w:val="0"/>
        <w:rPr>
          <w:b/>
          <w:bCs/>
          <w:caps/>
          <w:sz w:val="28"/>
          <w:szCs w:val="28"/>
        </w:rPr>
      </w:pP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течение 2024 года специалистами новосибирского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проводилась профилактическая работа </w:t>
      </w:r>
      <w:r>
        <w:rPr>
          <w:color w:val="000000"/>
          <w:sz w:val="28"/>
          <w:szCs w:val="28"/>
        </w:rPr>
        <w:t>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регионепроведено</w:t>
      </w:r>
      <w:proofErr w:type="spellEnd"/>
      <w:r>
        <w:rPr>
          <w:color w:val="000000"/>
          <w:sz w:val="28"/>
          <w:szCs w:val="28"/>
        </w:rPr>
        <w:t xml:space="preserve"> 4900мероприятий для подконтрольных субъектов. </w:t>
      </w:r>
    </w:p>
    <w:p w:rsidR="008E2908" w:rsidRDefault="008E2908" w:rsidP="008E290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повышения эффективности</w:t>
      </w:r>
      <w:r>
        <w:rPr>
          <w:color w:val="000000"/>
          <w:sz w:val="28"/>
          <w:szCs w:val="28"/>
        </w:rPr>
        <w:t xml:space="preserve"> надзорной деятельности в сфере земельного законодательства состоялось 72совместных мероприятия с органами местного самоуправления.</w:t>
      </w:r>
    </w:p>
    <w:p w:rsidR="008E2908" w:rsidRDefault="008E2908" w:rsidP="008E290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Проведено 473консультации для </w:t>
      </w:r>
      <w:r>
        <w:rPr>
          <w:color w:val="000000"/>
          <w:sz w:val="28"/>
          <w:szCs w:val="28"/>
        </w:rPr>
        <w:t xml:space="preserve">подконтрольных </w:t>
      </w:r>
      <w:proofErr w:type="spellStart"/>
      <w:r>
        <w:rPr>
          <w:color w:val="000000"/>
          <w:sz w:val="28"/>
          <w:szCs w:val="28"/>
        </w:rPr>
        <w:t>субъектово</w:t>
      </w:r>
      <w:proofErr w:type="spellEnd"/>
      <w:r>
        <w:rPr>
          <w:color w:val="000000"/>
          <w:sz w:val="28"/>
          <w:szCs w:val="28"/>
        </w:rPr>
        <w:t xml:space="preserve"> профилактике нарушений обязательных требований земельного законодательства и законодательства </w:t>
      </w:r>
      <w:r>
        <w:rPr>
          <w:bCs/>
          <w:color w:val="000000"/>
          <w:sz w:val="28"/>
          <w:szCs w:val="28"/>
        </w:rPr>
        <w:t xml:space="preserve">в сфере лицензирования геодезической и картографической деятельности. </w:t>
      </w:r>
    </w:p>
    <w:p w:rsidR="008E2908" w:rsidRDefault="008E2908" w:rsidP="008E29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отношении контролируемых лиц п</w:t>
      </w:r>
      <w:r>
        <w:rPr>
          <w:sz w:val="28"/>
          <w:szCs w:val="28"/>
        </w:rPr>
        <w:t xml:space="preserve">роведено 365 профилактических </w:t>
      </w:r>
      <w:proofErr w:type="spellStart"/>
      <w:r>
        <w:rPr>
          <w:sz w:val="28"/>
          <w:szCs w:val="28"/>
        </w:rPr>
        <w:t>визитов</w:t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государственного земельного надзора объявлено1865 предостережений о недопустимости нарушения требований земельного законодательства.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надзора за соблюдением правил употребления наименований географических объектов объявлено 13 предостережений о недопустимости нарушения таких правил. 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Осуществлялось публичное информирование посредством официального сайта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и средств массовой информации – в городе и районах </w:t>
      </w:r>
      <w:proofErr w:type="spellStart"/>
      <w:r>
        <w:rPr>
          <w:color w:val="000000"/>
          <w:sz w:val="28"/>
          <w:szCs w:val="28"/>
        </w:rPr>
        <w:t>областиопубликовано</w:t>
      </w:r>
      <w:proofErr w:type="spellEnd"/>
      <w:r>
        <w:rPr>
          <w:color w:val="000000"/>
          <w:sz w:val="28"/>
          <w:szCs w:val="28"/>
        </w:rPr>
        <w:t xml:space="preserve"> 446 материалов.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организации и проведения проверок, соблюдения требований законодательства при осуществлении государственного контроля (надзора</w:t>
      </w:r>
      <w:proofErr w:type="gramStart"/>
      <w:r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уководством</w:t>
      </w:r>
      <w:r>
        <w:rPr>
          <w:color w:val="000000"/>
          <w:sz w:val="28"/>
          <w:szCs w:val="28"/>
          <w:shd w:val="clear" w:color="auto" w:fill="FFFFFF"/>
        </w:rPr>
        <w:t>новосибирского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r>
        <w:rPr>
          <w:color w:val="000000"/>
          <w:sz w:val="28"/>
          <w:szCs w:val="28"/>
        </w:rPr>
        <w:t>проведено</w:t>
      </w:r>
      <w:proofErr w:type="spellEnd"/>
      <w:r>
        <w:rPr>
          <w:color w:val="000000"/>
          <w:sz w:val="28"/>
          <w:szCs w:val="28"/>
        </w:rPr>
        <w:t xml:space="preserve"> более 20 личных приемов.</w:t>
      </w:r>
    </w:p>
    <w:p w:rsidR="008E2908" w:rsidRDefault="008E2908" w:rsidP="008E290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профилактических мероприятий оценивают сами подконтрольные субъекты. Полученные показатели свидетельствуют об информированности </w:t>
      </w:r>
      <w:proofErr w:type="spellStart"/>
      <w:r>
        <w:rPr>
          <w:color w:val="000000"/>
          <w:sz w:val="28"/>
          <w:szCs w:val="28"/>
        </w:rPr>
        <w:t>обобязательных</w:t>
      </w:r>
      <w:proofErr w:type="spellEnd"/>
      <w:r>
        <w:rPr>
          <w:color w:val="000000"/>
          <w:sz w:val="28"/>
          <w:szCs w:val="28"/>
        </w:rPr>
        <w:t xml:space="preserve">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8E2908" w:rsidRDefault="008E2908" w:rsidP="008E29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профилактических мероприятий по каждому виду контроля (надзора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 xml:space="preserve">азмещена в региональном блоке Управления на официальном </w:t>
      </w:r>
      <w:hyperlink r:id="rId5" w:tooltip="https://rosreestr.gov.ru/open-service/audits/" w:history="1">
        <w:r>
          <w:rPr>
            <w:rStyle w:val="a5"/>
            <w:sz w:val="28"/>
            <w:szCs w:val="28"/>
          </w:rPr>
          <w:t xml:space="preserve">сайте </w:t>
        </w:r>
        <w:proofErr w:type="spellStart"/>
        <w:r>
          <w:rPr>
            <w:rStyle w:val="a5"/>
            <w:sz w:val="28"/>
            <w:szCs w:val="28"/>
          </w:rPr>
          <w:t>Росреестра</w:t>
        </w:r>
      </w:hyperlink>
      <w:bookmarkStart w:id="0" w:name="undefined"/>
      <w:bookmarkEnd w:id="0"/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разделе «</w:t>
      </w:r>
      <w:proofErr w:type="spellStart"/>
      <w:r>
        <w:rPr>
          <w:color w:val="000000"/>
          <w:sz w:val="28"/>
          <w:szCs w:val="28"/>
        </w:rPr>
        <w:t>Открытаяслужба</w:t>
      </w:r>
      <w:proofErr w:type="spellEnd"/>
      <w:r>
        <w:rPr>
          <w:color w:val="000000"/>
          <w:sz w:val="28"/>
          <w:szCs w:val="28"/>
        </w:rPr>
        <w:t>/Проведение проверок».</w:t>
      </w:r>
    </w:p>
    <w:p w:rsidR="008E2908" w:rsidRDefault="008E2908" w:rsidP="008E2908">
      <w:pPr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приглашает принять участие в конкурсе детской карты мира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детей в возрасте до 15 лет принять участие в российском этапе Международного конкурса детской карты мира имени Барбары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творческого состязания – «Карты в повседневной жизни».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принимают с 27 января по 23 марта 2025 года, затем их оценят члены жюри. Имена победителей в каждой из четырех возрастных групп (до 5 лет, от 6 до 8 лет, от 9 до 12 лет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лет) объявят 7 апреля.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нихбудут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номинированы для участия в международном этапе, результаты которого объявят в августе 2025 года на </w:t>
      </w:r>
      <w:hyperlink r:id="rId6" w:tooltip="https://icc2025.com/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Международной картографической конференции в Ванкувере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конкурсе, который проходил два года назад, ребята из Новосибирска в возрастной категории до 5 лет заняли первое место и были номинированы на участие в международном этапе конкурса, - сообщила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Конкурс дает уникальную возможность детям проявить свои творческие способности и фантазию, примерить на себя роль картографа и показать свое видение мира». 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согласия законных представителей и фотографии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работ необходимо направить до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7" w:tooltip="mailto:mapcompetition@yandex.ru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Все подробности и формы документов можно найти в </w:t>
      </w:r>
      <w:hyperlink r:id="rId8" w:tooltip="https://rosreestr.gov.ru/open-service/spetsialnye-proekty/konkurs2025/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специальном разделе 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сайта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908" w:rsidRDefault="008E2908" w:rsidP="008E2908">
      <w:pPr>
        <w:jc w:val="both"/>
        <w:rPr>
          <w:sz w:val="28"/>
          <w:szCs w:val="28"/>
        </w:rPr>
      </w:pPr>
    </w:p>
    <w:p w:rsidR="008E2908" w:rsidRDefault="008E2908" w:rsidP="008E2908">
      <w:pPr>
        <w:jc w:val="both"/>
        <w:rPr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9" w:tooltip="https://icaci.org/" w:history="1">
        <w:r>
          <w:rPr>
            <w:rStyle w:val="a5"/>
            <w:rFonts w:ascii="Times New Roman" w:hAnsi="Times New Roman" w:cs="Times New Roman"/>
            <w:i/>
            <w:sz w:val="28"/>
            <w:szCs w:val="28"/>
          </w:rPr>
          <w:t>Международной картографической ассоциацией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геопространственной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2908" w:rsidRDefault="008E2908" w:rsidP="008E2908">
      <w:pPr>
        <w:shd w:val="clear" w:color="auto" w:fill="FFFFFF"/>
        <w:jc w:val="center"/>
        <w:rPr>
          <w:rFonts w:eastAsia="Batang"/>
          <w:b/>
          <w:bCs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профилактических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визитовлицензиатовв</w:t>
      </w:r>
      <w:proofErr w:type="spellEnd"/>
      <w:r>
        <w:rPr>
          <w:b/>
          <w:sz w:val="28"/>
          <w:szCs w:val="28"/>
        </w:rPr>
        <w:t xml:space="preserve"> 2025 году</w:t>
      </w:r>
    </w:p>
    <w:p w:rsid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2025 году к лицензиатам, получившим лицензию на выполнение геодезических и картографических работ в 2024 году, будут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проведеныобязательные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профилактические визиты.</w:t>
      </w:r>
    </w:p>
    <w:p w:rsidR="008E2908" w:rsidRPr="008831B6" w:rsidRDefault="008E2908" w:rsidP="008E29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hyperlink r:id="rId10" w:history="1">
        <w:r w:rsidRPr="008831B6">
          <w:rPr>
            <w:sz w:val="28"/>
            <w:szCs w:val="28"/>
            <w:shd w:val="clear" w:color="auto" w:fill="FFFFFF"/>
            <w:lang w:eastAsia="en-US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>
        <w:rPr>
          <w:sz w:val="28"/>
          <w:szCs w:val="28"/>
          <w:shd w:val="clear" w:color="auto" w:fill="FFFFFF"/>
          <w:lang w:eastAsia="en-US"/>
        </w:rPr>
        <w:t xml:space="preserve">размещен в региональном блоке официального сайта </w:t>
      </w:r>
      <w:hyperlink r:id="rId11" w:tooltip="https://rosreestr.gov.ru/open-service/audits/54_litsenzionnyy-kontrol-litsenziatov/profilaktika-narusheniy-licenzirovanie-54/2025/" w:history="1">
        <w:proofErr w:type="spellStart"/>
        <w:r>
          <w:rPr>
            <w:rStyle w:val="a5"/>
            <w:sz w:val="28"/>
            <w:szCs w:val="28"/>
            <w:shd w:val="clear" w:color="auto" w:fill="FFFFFF"/>
            <w:lang w:eastAsia="en-US"/>
          </w:rPr>
          <w:t>Росреестра</w:t>
        </w:r>
        <w:proofErr w:type="spellEnd"/>
      </w:hyperlink>
      <w:r w:rsidRPr="008831B6">
        <w:rPr>
          <w:sz w:val="28"/>
          <w:szCs w:val="28"/>
          <w:shd w:val="clear" w:color="auto" w:fill="FFFFFF"/>
          <w:lang w:eastAsia="en-US"/>
        </w:rPr>
        <w:t>.</w:t>
      </w:r>
    </w:p>
    <w:p w:rsidR="008E2908" w:rsidRDefault="008E2908" w:rsidP="008E2908">
      <w:pPr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</w:t>
      </w:r>
      <w:r>
        <w:rPr>
          <w:sz w:val="28"/>
          <w:szCs w:val="28"/>
          <w:shd w:val="clear" w:color="auto" w:fill="FFFFFF"/>
          <w:lang w:eastAsia="en-US"/>
        </w:rPr>
        <w:lastRenderedPageBreak/>
        <w:t xml:space="preserve">проведении </w:t>
      </w:r>
      <w:r w:rsidRPr="008E2908">
        <w:rPr>
          <w:sz w:val="28"/>
          <w:szCs w:val="28"/>
          <w:shd w:val="clear" w:color="auto" w:fill="FFFFFF"/>
          <w:lang w:eastAsia="en-US"/>
        </w:rPr>
        <w:t>профилактического визита</w:t>
      </w:r>
      <w:r>
        <w:rPr>
          <w:sz w:val="28"/>
          <w:szCs w:val="28"/>
          <w:shd w:val="clear" w:color="auto" w:fill="FFFFFF"/>
          <w:lang w:eastAsia="en-US"/>
        </w:rPr>
        <w:t xml:space="preserve"> юридическим лицам и индивидуальным предпринимателям </w:t>
      </w:r>
      <w:r w:rsidRPr="008E2908">
        <w:rPr>
          <w:sz w:val="28"/>
          <w:szCs w:val="28"/>
          <w:shd w:val="clear" w:color="auto" w:fill="FFFFFF"/>
          <w:lang w:eastAsia="en-US"/>
        </w:rPr>
        <w:t>не выдаются предписания об устранении нарушений обязательных требований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>отсутствуют штрафы и санкции</w:t>
      </w:r>
      <w:r>
        <w:rPr>
          <w:rFonts w:eastAsia="Batang"/>
          <w:bCs/>
          <w:color w:val="0D0D0D"/>
          <w:sz w:val="28"/>
          <w:szCs w:val="28"/>
          <w:lang w:eastAsia="en-US"/>
        </w:rPr>
        <w:t>.</w:t>
      </w:r>
    </w:p>
    <w:p w:rsid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proofErr w:type="spellStart"/>
      <w:r>
        <w:rPr>
          <w:sz w:val="28"/>
          <w:szCs w:val="28"/>
          <w:shd w:val="clear" w:color="auto" w:fill="FFFFFF"/>
          <w:lang w:eastAsia="en-US"/>
        </w:rPr>
        <w:t>Профилактическиевизиты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проводятся</w:t>
      </w:r>
      <w:r w:rsidRPr="008E2908">
        <w:rPr>
          <w:sz w:val="28"/>
          <w:szCs w:val="28"/>
          <w:shd w:val="clear" w:color="auto" w:fill="FFFFFF"/>
          <w:lang w:eastAsia="en-US"/>
        </w:rPr>
        <w:t xml:space="preserve"> в форме профилактической беседы путем использования </w:t>
      </w:r>
      <w:proofErr w:type="spellStart"/>
      <w:r w:rsidRPr="008E2908">
        <w:rPr>
          <w:sz w:val="28"/>
          <w:szCs w:val="28"/>
          <w:shd w:val="clear" w:color="auto" w:fill="FFFFFF"/>
          <w:lang w:eastAsia="en-US"/>
        </w:rPr>
        <w:t>видео-конференц-связи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и </w:t>
      </w:r>
      <w:r w:rsidRPr="008E2908">
        <w:rPr>
          <w:sz w:val="28"/>
          <w:szCs w:val="28"/>
          <w:shd w:val="clear" w:color="auto" w:fill="FFFFFF"/>
          <w:lang w:eastAsia="en-US"/>
        </w:rPr>
        <w:t xml:space="preserve">направлены на повышение информированности </w:t>
      </w:r>
      <w:r>
        <w:rPr>
          <w:sz w:val="28"/>
          <w:szCs w:val="28"/>
          <w:shd w:val="clear" w:color="auto" w:fill="FFFFFF"/>
          <w:lang w:eastAsia="en-US"/>
        </w:rPr>
        <w:t xml:space="preserve">об </w:t>
      </w:r>
      <w:r w:rsidRPr="008E2908">
        <w:rPr>
          <w:sz w:val="28"/>
          <w:szCs w:val="28"/>
          <w:shd w:val="clear" w:color="auto" w:fill="FFFFFF"/>
          <w:lang w:eastAsia="en-US"/>
        </w:rPr>
        <w:t>обязательных требовани</w:t>
      </w:r>
      <w:r>
        <w:rPr>
          <w:sz w:val="28"/>
          <w:szCs w:val="28"/>
          <w:shd w:val="clear" w:color="auto" w:fill="FFFFFF"/>
          <w:lang w:eastAsia="en-US"/>
        </w:rPr>
        <w:t xml:space="preserve">ях законодательства о геодезии и картографии и их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соблюдении</w:t>
      </w:r>
      <w:proofErr w:type="gramStart"/>
      <w:r w:rsidRPr="008E2908">
        <w:rPr>
          <w:sz w:val="28"/>
          <w:szCs w:val="28"/>
          <w:shd w:val="clear" w:color="auto" w:fill="FFFFFF"/>
          <w:lang w:eastAsia="en-US"/>
        </w:rPr>
        <w:t>.</w:t>
      </w:r>
      <w:r>
        <w:rPr>
          <w:sz w:val="28"/>
          <w:szCs w:val="28"/>
          <w:shd w:val="clear" w:color="auto" w:fill="FFFFFF"/>
          <w:lang w:eastAsia="en-US"/>
        </w:rPr>
        <w:t>Ф</w:t>
      </w:r>
      <w:proofErr w:type="gramEnd"/>
      <w:r>
        <w:rPr>
          <w:sz w:val="28"/>
          <w:szCs w:val="28"/>
          <w:shd w:val="clear" w:color="auto" w:fill="FFFFFF"/>
          <w:lang w:eastAsia="en-US"/>
        </w:rPr>
        <w:t>актически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это выездные консультации.</w:t>
      </w:r>
    </w:p>
    <w:p w:rsidR="008E2908" w:rsidRP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Контролируемые лица имеют право </w:t>
      </w:r>
      <w:r w:rsidRPr="008E2908">
        <w:rPr>
          <w:sz w:val="28"/>
          <w:szCs w:val="28"/>
          <w:shd w:val="clear" w:color="auto" w:fill="FFFFFF"/>
          <w:lang w:eastAsia="en-US"/>
        </w:rPr>
        <w:t>подать заявление о проведении профилактического визита и консультирования.</w:t>
      </w:r>
    </w:p>
    <w:p w:rsidR="008E2908" w:rsidRP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8E2908">
        <w:rPr>
          <w:sz w:val="28"/>
          <w:szCs w:val="28"/>
          <w:shd w:val="clear" w:color="auto" w:fill="FFFFFF"/>
          <w:lang w:eastAsia="en-US"/>
        </w:rPr>
        <w:t xml:space="preserve">Подача заявлений осуществляется посредством заполнения интерактивной формы на </w:t>
      </w:r>
      <w:proofErr w:type="spellStart"/>
      <w:r w:rsidRPr="008E2908">
        <w:rPr>
          <w:sz w:val="28"/>
          <w:szCs w:val="28"/>
          <w:shd w:val="clear" w:color="auto" w:fill="FFFFFF"/>
          <w:lang w:eastAsia="en-US"/>
        </w:rPr>
        <w:t>Госуслугах</w:t>
      </w:r>
      <w:proofErr w:type="spellEnd"/>
      <w:r w:rsidRPr="008E2908">
        <w:rPr>
          <w:sz w:val="28"/>
          <w:szCs w:val="28"/>
          <w:shd w:val="clear" w:color="auto" w:fill="FFFFFF"/>
          <w:lang w:eastAsia="en-US"/>
        </w:rPr>
        <w:t>:</w:t>
      </w:r>
    </w:p>
    <w:p w:rsidR="008E2908" w:rsidRP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8E2908">
        <w:rPr>
          <w:sz w:val="28"/>
          <w:szCs w:val="28"/>
          <w:shd w:val="clear" w:color="auto" w:fill="FFFFFF"/>
          <w:lang w:eastAsia="en-US"/>
        </w:rPr>
        <w:t xml:space="preserve">- о проведении профилактического </w:t>
      </w:r>
      <w:hyperlink r:id="rId12" w:tooltip="http://www.gosuslugi.ru/626705/1/form" w:history="1">
        <w:r w:rsidRPr="008E2908">
          <w:rPr>
            <w:rStyle w:val="a5"/>
            <w:sz w:val="28"/>
            <w:szCs w:val="28"/>
            <w:shd w:val="clear" w:color="auto" w:fill="FFFFFF"/>
            <w:lang w:eastAsia="en-US"/>
          </w:rPr>
          <w:t xml:space="preserve">визита </w:t>
        </w:r>
      </w:hyperlink>
      <w:r w:rsidRPr="008E2908">
        <w:rPr>
          <w:sz w:val="28"/>
          <w:szCs w:val="28"/>
          <w:shd w:val="clear" w:color="auto" w:fill="FFFFFF"/>
          <w:lang w:eastAsia="en-US"/>
        </w:rPr>
        <w:t>;</w:t>
      </w:r>
    </w:p>
    <w:p w:rsidR="008E2908" w:rsidRPr="008E2908" w:rsidRDefault="008E2908" w:rsidP="008E290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8E2908">
        <w:rPr>
          <w:sz w:val="28"/>
          <w:szCs w:val="28"/>
          <w:shd w:val="clear" w:color="auto" w:fill="FFFFFF"/>
          <w:lang w:eastAsia="en-US"/>
        </w:rPr>
        <w:t xml:space="preserve">- о </w:t>
      </w:r>
      <w:hyperlink r:id="rId13" w:tooltip="https://www.gosuslugi.ru/625710/1/form" w:history="1">
        <w:r w:rsidRPr="008E2908">
          <w:rPr>
            <w:rStyle w:val="a5"/>
            <w:sz w:val="28"/>
            <w:szCs w:val="28"/>
            <w:shd w:val="clear" w:color="auto" w:fill="FFFFFF"/>
            <w:lang w:eastAsia="en-US"/>
          </w:rPr>
          <w:t>консультировании</w:t>
        </w:r>
      </w:hyperlink>
      <w:r w:rsidRPr="008E2908">
        <w:rPr>
          <w:sz w:val="28"/>
          <w:szCs w:val="28"/>
          <w:shd w:val="clear" w:color="auto" w:fill="FFFFFF"/>
          <w:lang w:eastAsia="en-US"/>
        </w:rPr>
        <w:t>.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</w:p>
    <w:p w:rsidR="008E2908" w:rsidRDefault="008E2908" w:rsidP="008E2908">
      <w:pPr>
        <w:tabs>
          <w:tab w:val="left" w:pos="3633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Почти 23 тысячи исторически накопленных реестровых ошибок в сведениях об объектах недвижимости исправлено за три года</w:t>
      </w:r>
    </w:p>
    <w:p w:rsidR="008E2908" w:rsidRDefault="008E2908" w:rsidP="008E2908">
      <w:pPr>
        <w:pStyle w:val="a6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рамках государственной программы «Национальная система пространственных данных» с 2022 года исправлено 22,8 тыс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сторически накопленных реестровых ошибок в сведениях о границах объектов Новосибирской области.</w:t>
      </w:r>
    </w:p>
    <w:p w:rsidR="008E2908" w:rsidRDefault="008E2908" w:rsidP="008E2908">
      <w:pPr>
        <w:pStyle w:val="a6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стране за три года исправлено уже порядка 2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реестровых ошибок.</w:t>
      </w: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«Продолжается работа по обеспечению защиты прав собственников объектов недвижимости, которую проводит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</w:t>
      </w:r>
      <w:r>
        <w:rPr>
          <w:sz w:val="28"/>
          <w:szCs w:val="28"/>
        </w:rPr>
        <w:lastRenderedPageBreak/>
        <w:t xml:space="preserve">Заместитель Председателя Правительства Российской Федерации </w:t>
      </w:r>
      <w:r>
        <w:rPr>
          <w:b/>
          <w:sz w:val="28"/>
          <w:szCs w:val="28"/>
        </w:rPr>
        <w:t xml:space="preserve">Марат </w:t>
      </w:r>
      <w:proofErr w:type="spellStart"/>
      <w:r>
        <w:rPr>
          <w:b/>
          <w:sz w:val="28"/>
          <w:szCs w:val="28"/>
        </w:rPr>
        <w:t>Хуснуллин</w:t>
      </w:r>
      <w:proofErr w:type="spellEnd"/>
      <w:r>
        <w:rPr>
          <w:sz w:val="28"/>
          <w:szCs w:val="28"/>
        </w:rPr>
        <w:t>.</w:t>
      </w: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Новосибирской области в 2022 году исправлено 3,3 тыс. реестровых ошибок, в 2023 году –8,9 тыс., в 2024 году - 10,6 тыс.</w:t>
      </w: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</w:t>
      </w:r>
      <w:proofErr w:type="spellStart"/>
      <w:r>
        <w:rPr>
          <w:sz w:val="28"/>
          <w:szCs w:val="28"/>
        </w:rPr>
        <w:t>ошибкисокращён</w:t>
      </w:r>
      <w:proofErr w:type="spellEnd"/>
      <w:r>
        <w:rPr>
          <w:sz w:val="28"/>
          <w:szCs w:val="28"/>
        </w:rPr>
        <w:t xml:space="preserve"> в три раза и сегодня составляет один месяц (вместо трех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 момента направления правообладателю или уполномоченному органу соответствующего решения.</w:t>
      </w: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2908" w:rsidRDefault="008E2908" w:rsidP="008E29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Новосибирская область в 2024 </w:t>
      </w:r>
      <w:proofErr w:type="spellStart"/>
      <w:r>
        <w:rPr>
          <w:sz w:val="28"/>
          <w:szCs w:val="28"/>
        </w:rPr>
        <w:t>годувошла</w:t>
      </w:r>
      <w:proofErr w:type="spellEnd"/>
      <w:r>
        <w:rPr>
          <w:sz w:val="28"/>
          <w:szCs w:val="28"/>
        </w:rPr>
        <w:t xml:space="preserve">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</w:r>
    </w:p>
    <w:p w:rsidR="008E2908" w:rsidRDefault="008E2908" w:rsidP="008E29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«Существенных результатов </w:t>
      </w:r>
      <w:proofErr w:type="spellStart"/>
      <w:r>
        <w:rPr>
          <w:sz w:val="28"/>
          <w:szCs w:val="28"/>
        </w:rPr>
        <w:t>исправленияреестровых</w:t>
      </w:r>
      <w:proofErr w:type="spellEnd"/>
      <w:r>
        <w:rPr>
          <w:sz w:val="28"/>
          <w:szCs w:val="28"/>
        </w:rPr>
        <w:t xml:space="preserve"> ошибок </w:t>
      </w:r>
      <w:proofErr w:type="gramStart"/>
      <w:r>
        <w:rPr>
          <w:sz w:val="28"/>
          <w:szCs w:val="28"/>
        </w:rPr>
        <w:t>позволяют</w:t>
      </w:r>
      <w:proofErr w:type="gramEnd"/>
      <w:r>
        <w:rPr>
          <w:sz w:val="28"/>
          <w:szCs w:val="28"/>
        </w:rPr>
        <w:t xml:space="preserve"> достичь комплексные кадастровые работы.  В 2025 году такие работы будет проводить 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>
        <w:rPr>
          <w:b/>
          <w:sz w:val="28"/>
          <w:szCs w:val="28"/>
        </w:rPr>
        <w:t xml:space="preserve">Светлана </w:t>
      </w:r>
      <w:proofErr w:type="spellStart"/>
      <w:r>
        <w:rPr>
          <w:b/>
          <w:sz w:val="28"/>
          <w:szCs w:val="28"/>
        </w:rPr>
        <w:t>Рягузова</w:t>
      </w:r>
      <w:proofErr w:type="spellEnd"/>
      <w:r>
        <w:rPr>
          <w:sz w:val="28"/>
          <w:szCs w:val="28"/>
        </w:rPr>
        <w:t>.</w:t>
      </w: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</w:t>
      </w:r>
      <w:proofErr w:type="spellStart"/>
      <w:r>
        <w:rPr>
          <w:sz w:val="28"/>
          <w:szCs w:val="28"/>
        </w:rPr>
        <w:t>Росреестрписьменное</w:t>
      </w:r>
      <w:proofErr w:type="spellEnd"/>
      <w:r>
        <w:rPr>
          <w:sz w:val="28"/>
          <w:szCs w:val="28"/>
        </w:rPr>
        <w:t xml:space="preserve"> обращение о наличии в ЕГРН реестровой ошибки с указанием кадастрового номера объекта недвижимости любым удобным способом: </w:t>
      </w:r>
      <w:hyperlink r:id="rId14" w:tooltip="https://rosreestr.gov.ru/feedback/poryadok-rassmotreniya/" w:history="1">
        <w:r>
          <w:rPr>
            <w:rStyle w:val="a5"/>
            <w:sz w:val="28"/>
            <w:szCs w:val="28"/>
          </w:rPr>
          <w:t>лично</w:t>
        </w:r>
      </w:hyperlink>
      <w:r>
        <w:rPr>
          <w:sz w:val="28"/>
          <w:szCs w:val="28"/>
        </w:rPr>
        <w:t xml:space="preserve">, через официальный сайт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>
        <w:rPr>
          <w:color w:val="292C2F"/>
          <w:sz w:val="28"/>
          <w:szCs w:val="28"/>
        </w:rPr>
        <w:t>путем заполнения </w:t>
      </w:r>
      <w:hyperlink r:id="rId15" w:tooltip="https://rosreestr.gov.ru/eservices/services/tickets/" w:history="1">
        <w:r>
          <w:rPr>
            <w:rStyle w:val="a5"/>
            <w:sz w:val="28"/>
            <w:szCs w:val="28"/>
          </w:rPr>
          <w:t>специальной формы</w:t>
        </w:r>
      </w:hyperlink>
      <w:r>
        <w:rPr>
          <w:sz w:val="28"/>
          <w:szCs w:val="28"/>
        </w:rPr>
        <w:t xml:space="preserve">, либо с помощью </w:t>
      </w:r>
      <w:hyperlink r:id="rId16" w:tooltip="https://rosreestr.gov.ru/open-service/poleznye-ssylki/gosuslugi-reshaem-vmeste/" w:history="1">
        <w:r>
          <w:rPr>
            <w:rStyle w:val="a5"/>
            <w:sz w:val="28"/>
            <w:szCs w:val="28"/>
          </w:rPr>
          <w:t>Платформы обратной связи</w:t>
        </w:r>
      </w:hyperlink>
      <w:r>
        <w:rPr>
          <w:sz w:val="28"/>
          <w:szCs w:val="28"/>
        </w:rPr>
        <w:t>. Услуга по исправлению реестровой ошибки будет оказана бесплатно.</w:t>
      </w:r>
    </w:p>
    <w:p w:rsidR="008E2908" w:rsidRDefault="008E2908" w:rsidP="008E29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E2908" w:rsidRDefault="008E2908" w:rsidP="008E290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Реестровая ошибка — это ошибочные сведения, перенесенные в Единый государственный реестр недвижимости (ЕГРН) из документов, представленных в 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: межевой план, технический план, карта-план территории, акт обследования и т.д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акие ошибки возникают из</w:t>
      </w:r>
      <w:r>
        <w:rPr>
          <w:sz w:val="28"/>
          <w:szCs w:val="28"/>
        </w:rPr>
        <w:noBreakHyphen/>
        <w:t>за погрешностей, допущенных кадастровым инженером, или из</w:t>
      </w:r>
      <w:r>
        <w:rPr>
          <w:sz w:val="28"/>
          <w:szCs w:val="28"/>
        </w:rPr>
        <w:noBreakHyphen/>
        <w:t>за наличия ошибок в документах, направленных в 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</w:p>
    <w:p w:rsidR="008E2908" w:rsidRDefault="008E2908" w:rsidP="008E29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способах защиты персональных данных</w:t>
      </w:r>
    </w:p>
    <w:p w:rsidR="008E2908" w:rsidRDefault="008E2908" w:rsidP="008E29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28 января отмечается Международный день защиты персональных данных. </w:t>
      </w:r>
      <w:proofErr w:type="gramStart"/>
      <w:r>
        <w:rPr>
          <w:sz w:val="28"/>
          <w:szCs w:val="28"/>
        </w:rPr>
        <w:t>Новосибирский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 напоминает заявителям о способах защиты личной информации, которые помогут обезопасить себя в реальной жизни и </w:t>
      </w:r>
      <w:proofErr w:type="spellStart"/>
      <w:r>
        <w:rPr>
          <w:sz w:val="28"/>
          <w:szCs w:val="28"/>
        </w:rPr>
        <w:t>интернет-пространстве</w:t>
      </w:r>
      <w:proofErr w:type="spellEnd"/>
      <w:r>
        <w:rPr>
          <w:sz w:val="28"/>
          <w:szCs w:val="28"/>
        </w:rPr>
        <w:t>.</w:t>
      </w:r>
    </w:p>
    <w:p w:rsidR="008E2908" w:rsidRDefault="008E2908" w:rsidP="008E29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Закрытый доступ к персональным данным собственников недвижимости 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собственника могут предоставляться по запросу третьих лиц лишь при наличии в Едином государственном реестре недвижимости (ЕГРН) специальной записи. При этом такая информация доступна самому владельцу, его супругу, наследникам, государственным органам, нотариусам, а также ряду лиц, установленных </w:t>
      </w:r>
      <w:hyperlink r:id="rId17" w:tooltip="https://www.consultant.ru/document/cons_doc_LAW_182661/e064cc95b1bdffa4d12abb92fdfc56dea94198df/" w:history="1">
        <w:r>
          <w:rPr>
            <w:rStyle w:val="a5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. 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</w:t>
      </w:r>
      <w:proofErr w:type="spellStart"/>
      <w:r>
        <w:rPr>
          <w:sz w:val="28"/>
          <w:szCs w:val="28"/>
        </w:rPr>
        <w:t>заявлениев</w:t>
      </w:r>
      <w:proofErr w:type="spellEnd"/>
      <w:r>
        <w:rPr>
          <w:sz w:val="28"/>
          <w:szCs w:val="28"/>
        </w:rPr>
        <w:t xml:space="preserve"> любом </w:t>
      </w:r>
      <w:proofErr w:type="spellStart"/>
      <w:r>
        <w:rPr>
          <w:sz w:val="28"/>
          <w:szCs w:val="28"/>
        </w:rPr>
        <w:t>офисе</w:t>
      </w:r>
      <w:hyperlink r:id="rId18" w:tooltip="https://www.mfc-nso.ru/" w:history="1">
        <w:r>
          <w:rPr>
            <w:rStyle w:val="a5"/>
            <w:sz w:val="28"/>
            <w:szCs w:val="28"/>
          </w:rPr>
          <w:t>МФЦ</w:t>
        </w:r>
        <w:proofErr w:type="spellEnd"/>
      </w:hyperlink>
      <w:r>
        <w:rPr>
          <w:sz w:val="28"/>
          <w:szCs w:val="28"/>
        </w:rPr>
        <w:t xml:space="preserve">, на официальном </w:t>
      </w:r>
      <w:hyperlink r:id="rId19" w:tooltip="https://rosreestr.gov.ru/" w:history="1">
        <w:r>
          <w:rPr>
            <w:rStyle w:val="a5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или на </w:t>
      </w:r>
      <w:hyperlink r:id="rId20" w:tooltip="https://www.gosuslugi.ru/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прав. Погасить данную запись можно, подав аналогичное заявление.</w:t>
      </w:r>
    </w:p>
    <w:p w:rsidR="008E2908" w:rsidRDefault="008E2908" w:rsidP="008E29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лицах, получивших сведения об объекте недвижимости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Правообладатель не может запретить другим лицам подавать запросы о предоставлении общедоступных сведений по его объекту недвижимости. В то же время собственник может получить справку о лицах, которые запрашивали информацию в отношении принадлежащего ему объекта. </w:t>
      </w:r>
      <w:r>
        <w:rPr>
          <w:color w:val="000000"/>
          <w:sz w:val="28"/>
          <w:szCs w:val="28"/>
        </w:rPr>
        <w:t>Данная справка помогает выявить незаконные действия в отношении недвижимости и предпринять меры по защите своего имущества и личных данных.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жителями Новосибирской области получено 413 таких справок, 89% из них – в электронном виде.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документ можно в любом офисе </w:t>
      </w:r>
      <w:hyperlink r:id="rId21" w:tooltip="https://www.mfc-nso.ru/" w:history="1">
        <w:r>
          <w:rPr>
            <w:rStyle w:val="a5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, на официальном </w:t>
      </w:r>
      <w:hyperlink r:id="rId22" w:tooltip="https://rosreestr.gov.ru/" w:history="1">
        <w:r>
          <w:rPr>
            <w:rStyle w:val="a5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или на </w:t>
      </w:r>
      <w:hyperlink r:id="rId23" w:tooltip="https://www.gosuslugi.ru/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Госуслуг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выписки правообладатель может узнать о физических и юридических лицах, органах местного самоуправления и органах государственной власти, которым предоставлялись сведения о его объекте недвижимости, дату и исходящий номер такого документа. В </w:t>
      </w:r>
      <w:proofErr w:type="spellStart"/>
      <w:r>
        <w:rPr>
          <w:sz w:val="28"/>
          <w:szCs w:val="28"/>
        </w:rPr>
        <w:t>справкене</w:t>
      </w:r>
      <w:proofErr w:type="spellEnd"/>
      <w:r>
        <w:rPr>
          <w:sz w:val="28"/>
          <w:szCs w:val="28"/>
        </w:rPr>
        <w:t xml:space="preserve"> будет указана информация о запросах от органов, осуществляющих оперативно-розыскную деятельность.</w:t>
      </w:r>
    </w:p>
    <w:p w:rsidR="008E2908" w:rsidRDefault="008E2908" w:rsidP="008E29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официальных ресурсов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телефонное и интернет-мошенничество является одним из распространенных видов преступных действий с целью получения персональных данных </w:t>
      </w:r>
      <w:proofErr w:type="spellStart"/>
      <w:r>
        <w:rPr>
          <w:sz w:val="28"/>
          <w:szCs w:val="28"/>
        </w:rPr>
        <w:t>граждан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лоумышленники</w:t>
      </w:r>
      <w:proofErr w:type="spellEnd"/>
      <w:r>
        <w:rPr>
          <w:sz w:val="28"/>
          <w:szCs w:val="28"/>
        </w:rPr>
        <w:t xml:space="preserve"> довольно часто представляются сотрудниками банков, государственных учреждений, правоохранительных органов. 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стать жертвой преступников, не рекомендуется сообщать по телефону личные данные, реквизиты банковских карт, а также содержание сообщений, поступающих от банковских учреждений. В этом случае правильным решением будет закончить телефонный разговор. Минимизировать нежелательные входящие вызовы поможет использование функций блокировки </w:t>
      </w:r>
      <w:proofErr w:type="spellStart"/>
      <w:proofErr w:type="gramStart"/>
      <w:r>
        <w:rPr>
          <w:sz w:val="28"/>
          <w:szCs w:val="28"/>
        </w:rPr>
        <w:t>спам-звонков</w:t>
      </w:r>
      <w:proofErr w:type="spellEnd"/>
      <w:proofErr w:type="gramEnd"/>
      <w:r>
        <w:rPr>
          <w:sz w:val="28"/>
          <w:szCs w:val="28"/>
        </w:rPr>
        <w:t xml:space="preserve"> на смартфоне. </w:t>
      </w:r>
    </w:p>
    <w:p w:rsidR="008E2908" w:rsidRDefault="008E2908" w:rsidP="008E290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ведет активную борьбу с сайтами-двойниками, </w:t>
      </w:r>
      <w:proofErr w:type="spellStart"/>
      <w:r>
        <w:rPr>
          <w:sz w:val="28"/>
          <w:szCs w:val="28"/>
        </w:rPr>
        <w:t>которыевыдают</w:t>
      </w:r>
      <w:proofErr w:type="spellEnd"/>
      <w:r>
        <w:rPr>
          <w:sz w:val="28"/>
          <w:szCs w:val="28"/>
        </w:rPr>
        <w:t xml:space="preserve"> себя за официальные сайты ведомства и подведомственных учреждений и имеют схожие с ними символику и название. Использование таких сайтов является незаконным, создает предпосылки к мошенническим действиям в сфере оформления недвижимости и нарушает режим конфиденциальности персональных данных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 информацию, представленную на подобных сайтах, ведомство ответственности не несет. 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Обращаем внимание, актуальную и достоверную информацию, а также государственные услуги в сфере кадастрового учета и регистрации прав можно получить только на официальных сайтах:</w:t>
      </w:r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 </w:t>
      </w:r>
      <w:hyperlink r:id="rId24" w:tooltip="https://rosreestr.gov.ru/" w:history="1">
        <w:r>
          <w:rPr>
            <w:rStyle w:val="a5"/>
            <w:sz w:val="28"/>
            <w:szCs w:val="28"/>
          </w:rPr>
          <w:t>https://rosreestr.gov.ru</w:t>
        </w:r>
      </w:hyperlink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 </w:t>
      </w:r>
      <w:hyperlink r:id="rId25" w:tooltip="https://kadastr.ru/" w:history="1">
        <w:r>
          <w:rPr>
            <w:rStyle w:val="a5"/>
            <w:sz w:val="28"/>
            <w:szCs w:val="28"/>
          </w:rPr>
          <w:t>https://kadastr.ru</w:t>
        </w:r>
      </w:hyperlink>
    </w:p>
    <w:p w:rsidR="008E2908" w:rsidRDefault="008E2908" w:rsidP="008E29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 </w:t>
      </w:r>
      <w:hyperlink r:id="rId26" w:tooltip="https://www.gosuslugi.ru/" w:history="1">
        <w:r>
          <w:rPr>
            <w:rStyle w:val="a5"/>
            <w:sz w:val="28"/>
            <w:szCs w:val="28"/>
          </w:rPr>
          <w:t>https://www.gosuslugi.ru</w:t>
        </w:r>
      </w:hyperlink>
    </w:p>
    <w:p w:rsidR="008E2908" w:rsidRDefault="008E2908" w:rsidP="008E2908">
      <w:pPr>
        <w:jc w:val="both"/>
        <w:rPr>
          <w:sz w:val="28"/>
          <w:szCs w:val="28"/>
        </w:rPr>
      </w:pPr>
      <w:r>
        <w:rPr>
          <w:sz w:val="28"/>
          <w:szCs w:val="28"/>
        </w:rPr>
        <w:t>МФЦ Новосибирской области </w:t>
      </w:r>
      <w:hyperlink r:id="rId27" w:tooltip="https://www.mfc-nso.ru/" w:history="1">
        <w:r>
          <w:rPr>
            <w:rStyle w:val="a5"/>
            <w:sz w:val="28"/>
            <w:szCs w:val="28"/>
          </w:rPr>
          <w:t>https://www.mfc-nso.ru/</w:t>
        </w:r>
      </w:hyperlink>
    </w:p>
    <w:p w:rsidR="00430D80" w:rsidRPr="008E2908" w:rsidRDefault="00430D80" w:rsidP="00430D80">
      <w:pPr>
        <w:tabs>
          <w:tab w:val="left" w:pos="159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  <w:lang w:val="en-US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465CE1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65C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465CE1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8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9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1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32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33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430D80"/>
    <w:rsid w:val="00465CE1"/>
    <w:rsid w:val="004B2BB4"/>
    <w:rsid w:val="005B0399"/>
    <w:rsid w:val="006E08F2"/>
    <w:rsid w:val="008E2908"/>
    <w:rsid w:val="00B91563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uiPriority w:val="22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petsialnye-proekty/konkurs2025/" TargetMode="External"/><Relationship Id="rId13" Type="http://schemas.openxmlformats.org/officeDocument/2006/relationships/hyperlink" Target="https://www.gosuslugi.ru/625710/1/form" TargetMode="External"/><Relationship Id="rId18" Type="http://schemas.openxmlformats.org/officeDocument/2006/relationships/hyperlink" Target="https://www.mfc-nso.ru/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fc-ns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apcompetition@yandex.ru" TargetMode="External"/><Relationship Id="rId12" Type="http://schemas.openxmlformats.org/officeDocument/2006/relationships/hyperlink" Target="http://www.gosuslugi.ru/626705/1/form" TargetMode="External"/><Relationship Id="rId17" Type="http://schemas.openxmlformats.org/officeDocument/2006/relationships/hyperlink" Target="https://www.consultant.ru/document/cons_doc_LAW_182661/e064cc95b1bdffa4d12abb92fdfc56dea94198df/" TargetMode="External"/><Relationship Id="rId25" Type="http://schemas.openxmlformats.org/officeDocument/2006/relationships/hyperlink" Target="https://kadastr.ru/" TargetMode="External"/><Relationship Id="rId33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open-service/poleznye-ssylki/gosuslugi-reshaem-vmeste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rosreestr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cc2025.com/" TargetMode="External"/><Relationship Id="rId11" Type="http://schemas.openxmlformats.org/officeDocument/2006/relationships/hyperlink" Target="https://rosreestr.gov.ru/open-service/audits/54_litsenzionnyy-kontrol-litsenziatov/profilaktika-narusheniy-licenzirovanie-54/2025/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dzen.ru/rosreestr_nsk" TargetMode="External"/><Relationship Id="rId5" Type="http://schemas.openxmlformats.org/officeDocument/2006/relationships/hyperlink" Target="https://rosreestr.gov.ru/open-service/audits/" TargetMode="External"/><Relationship Id="rId15" Type="http://schemas.openxmlformats.org/officeDocument/2006/relationships/hyperlink" Target="https://rosreestr.gov.ru/eservices/services/tickets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mailto:oko@r54.rosreestr.ru" TargetMode="External"/><Relationship Id="rId10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ci.org/" TargetMode="External"/><Relationship Id="rId14" Type="http://schemas.openxmlformats.org/officeDocument/2006/relationships/hyperlink" Target="https://rosreestr.gov.ru/feedback/poryadok-rassmotreniya/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www.mfc-nso.ru/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3400</Words>
  <Characters>19380</Characters>
  <Application>Microsoft Office Word</Application>
  <DocSecurity>0</DocSecurity>
  <Lines>161</Lines>
  <Paragraphs>45</Paragraphs>
  <ScaleCrop>false</ScaleCrop>
  <Company>Microsoft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2024-12-12T06:14:00Z</dcterms:created>
  <dcterms:modified xsi:type="dcterms:W3CDTF">2025-02-04T06:49:00Z</dcterms:modified>
</cp:coreProperties>
</file>