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3C1" w:rsidRDefault="000530BA" w:rsidP="00F7095D">
      <w:pPr>
        <w:contextualSpacing/>
        <w:jc w:val="center"/>
        <w:rPr>
          <w:rFonts w:ascii="Times New Roman" w:eastAsia="Calibri" w:hAnsi="Times New Roman" w:cs="Times New Roman"/>
          <w:b/>
          <w:bCs/>
          <w:sz w:val="28"/>
          <w:szCs w:val="28"/>
          <w:lang w:eastAsia="en-US"/>
        </w:rPr>
      </w:pPr>
      <w:r w:rsidRPr="00664FB9">
        <w:rPr>
          <w:rFonts w:ascii="Times New Roman" w:eastAsia="Calibri" w:hAnsi="Times New Roman" w:cs="Times New Roman"/>
          <w:b/>
          <w:bCs/>
          <w:sz w:val="28"/>
          <w:szCs w:val="28"/>
        </w:rPr>
        <w:t>А</w:t>
      </w:r>
      <w:r w:rsidRPr="00664FB9">
        <w:rPr>
          <w:rFonts w:ascii="Times New Roman" w:eastAsia="Calibri" w:hAnsi="Times New Roman" w:cs="Times New Roman"/>
          <w:b/>
          <w:bCs/>
          <w:sz w:val="28"/>
          <w:szCs w:val="28"/>
          <w:lang w:eastAsia="en-US"/>
        </w:rPr>
        <w:t>ДМИНИСТРАЦИЯ</w:t>
      </w:r>
      <w:r w:rsidR="00A553C1">
        <w:rPr>
          <w:rFonts w:ascii="Times New Roman" w:eastAsia="Calibri" w:hAnsi="Times New Roman" w:cs="Times New Roman"/>
          <w:b/>
          <w:bCs/>
          <w:sz w:val="28"/>
          <w:szCs w:val="28"/>
          <w:lang w:eastAsia="en-US"/>
        </w:rPr>
        <w:t xml:space="preserve"> </w:t>
      </w:r>
    </w:p>
    <w:p w:rsidR="00A553C1" w:rsidRDefault="00A553C1" w:rsidP="00A553C1">
      <w:pPr>
        <w:contextualSpacing/>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 xml:space="preserve">СВЕТЛОВСКОГО </w:t>
      </w:r>
      <w:r w:rsidR="00A84970" w:rsidRPr="00664FB9">
        <w:rPr>
          <w:rFonts w:ascii="Times New Roman" w:eastAsia="Calibri" w:hAnsi="Times New Roman" w:cs="Times New Roman"/>
          <w:b/>
          <w:bCs/>
          <w:sz w:val="28"/>
          <w:szCs w:val="28"/>
          <w:lang w:eastAsia="en-US"/>
        </w:rPr>
        <w:t>СЕЛЬСОВЕТА</w:t>
      </w:r>
      <w:r w:rsidR="00A84970" w:rsidRPr="00664FB9">
        <w:rPr>
          <w:rFonts w:ascii="Times New Roman" w:eastAsia="Calibri" w:hAnsi="Times New Roman" w:cs="Times New Roman"/>
          <w:b/>
          <w:bCs/>
          <w:sz w:val="28"/>
          <w:szCs w:val="28"/>
          <w:lang w:eastAsia="en-US"/>
        </w:rPr>
        <w:br/>
      </w:r>
      <w:r w:rsidR="005E4FDD">
        <w:rPr>
          <w:rFonts w:ascii="Times New Roman" w:eastAsia="Calibri" w:hAnsi="Times New Roman" w:cs="Times New Roman"/>
          <w:b/>
          <w:bCs/>
          <w:sz w:val="28"/>
          <w:szCs w:val="28"/>
          <w:lang w:eastAsia="en-US"/>
        </w:rPr>
        <w:t>КРАСНОЗЕРСКОГО</w:t>
      </w:r>
      <w:r w:rsidR="000530BA" w:rsidRPr="00664FB9">
        <w:rPr>
          <w:rFonts w:ascii="Times New Roman" w:eastAsia="Calibri" w:hAnsi="Times New Roman" w:cs="Times New Roman"/>
          <w:b/>
          <w:bCs/>
          <w:sz w:val="28"/>
          <w:szCs w:val="28"/>
          <w:lang w:eastAsia="en-US"/>
        </w:rPr>
        <w:t xml:space="preserve"> РАЙОНА</w:t>
      </w:r>
    </w:p>
    <w:p w:rsidR="000530BA" w:rsidRPr="00664FB9" w:rsidRDefault="000530BA" w:rsidP="00A553C1">
      <w:pPr>
        <w:contextualSpacing/>
        <w:jc w:val="center"/>
        <w:rPr>
          <w:rFonts w:ascii="Times New Roman" w:eastAsia="Calibri" w:hAnsi="Times New Roman" w:cs="Times New Roman"/>
          <w:b/>
          <w:bCs/>
          <w:sz w:val="28"/>
          <w:szCs w:val="28"/>
          <w:lang w:eastAsia="en-US"/>
        </w:rPr>
      </w:pPr>
      <w:r w:rsidRPr="00664FB9">
        <w:rPr>
          <w:rFonts w:ascii="Times New Roman" w:eastAsia="Calibri" w:hAnsi="Times New Roman" w:cs="Times New Roman"/>
          <w:b/>
          <w:bCs/>
          <w:sz w:val="28"/>
          <w:szCs w:val="28"/>
          <w:lang w:eastAsia="en-US"/>
        </w:rPr>
        <w:t xml:space="preserve"> </w:t>
      </w:r>
      <w:r w:rsidR="00A84970" w:rsidRPr="00664FB9">
        <w:rPr>
          <w:rFonts w:ascii="Times New Roman" w:eastAsia="Calibri" w:hAnsi="Times New Roman" w:cs="Times New Roman"/>
          <w:b/>
          <w:bCs/>
          <w:sz w:val="28"/>
          <w:szCs w:val="28"/>
          <w:lang w:eastAsia="en-US"/>
        </w:rPr>
        <w:t>НОВОСИБИРСКОЙ</w:t>
      </w:r>
      <w:r w:rsidRPr="00664FB9">
        <w:rPr>
          <w:rFonts w:ascii="Times New Roman" w:eastAsia="Calibri" w:hAnsi="Times New Roman" w:cs="Times New Roman"/>
          <w:b/>
          <w:bCs/>
          <w:sz w:val="28"/>
          <w:szCs w:val="28"/>
          <w:lang w:eastAsia="en-US"/>
        </w:rPr>
        <w:t xml:space="preserve"> ОБЛАСТИ</w:t>
      </w:r>
    </w:p>
    <w:p w:rsidR="000530BA" w:rsidRPr="00922A1F" w:rsidRDefault="000530BA" w:rsidP="000530BA">
      <w:pPr>
        <w:tabs>
          <w:tab w:val="left" w:pos="360"/>
          <w:tab w:val="left" w:pos="1260"/>
        </w:tabs>
        <w:ind w:left="360"/>
        <w:contextualSpacing/>
        <w:jc w:val="center"/>
        <w:rPr>
          <w:rFonts w:ascii="Times New Roman" w:hAnsi="Times New Roman" w:cs="Times New Roman"/>
          <w:sz w:val="24"/>
        </w:rPr>
      </w:pPr>
    </w:p>
    <w:p w:rsidR="000530BA" w:rsidRDefault="000530BA" w:rsidP="000530BA">
      <w:pPr>
        <w:tabs>
          <w:tab w:val="left" w:pos="360"/>
          <w:tab w:val="left" w:pos="1260"/>
        </w:tabs>
        <w:ind w:left="360"/>
        <w:contextualSpacing/>
        <w:jc w:val="center"/>
        <w:rPr>
          <w:rFonts w:ascii="Times New Roman" w:hAnsi="Times New Roman" w:cs="Times New Roman"/>
          <w:sz w:val="24"/>
        </w:rPr>
      </w:pPr>
    </w:p>
    <w:p w:rsidR="000530BA" w:rsidRPr="00F7095D" w:rsidRDefault="00F7095D" w:rsidP="00F7095D">
      <w:pPr>
        <w:keepNext/>
        <w:contextualSpacing/>
        <w:outlineLvl w:val="0"/>
        <w:rPr>
          <w:rFonts w:ascii="Times New Roman" w:hAnsi="Times New Roman" w:cs="Times New Roman"/>
          <w:b/>
          <w:sz w:val="28"/>
          <w:szCs w:val="28"/>
        </w:rPr>
      </w:pPr>
      <w:r w:rsidRPr="00F7095D">
        <w:rPr>
          <w:rFonts w:ascii="Times New Roman" w:hAnsi="Times New Roman" w:cs="Times New Roman"/>
          <w:b/>
          <w:sz w:val="28"/>
          <w:szCs w:val="28"/>
        </w:rPr>
        <w:t xml:space="preserve">                                                      ПОСТАНОВЛЕНИЕ</w:t>
      </w:r>
    </w:p>
    <w:p w:rsidR="00922A1F" w:rsidRDefault="00922A1F" w:rsidP="000530BA">
      <w:pPr>
        <w:keepNext/>
        <w:contextualSpacing/>
        <w:jc w:val="center"/>
        <w:outlineLvl w:val="0"/>
        <w:rPr>
          <w:rFonts w:ascii="Times New Roman" w:hAnsi="Times New Roman" w:cs="Times New Roman"/>
          <w:b/>
          <w:sz w:val="24"/>
        </w:rPr>
      </w:pPr>
    </w:p>
    <w:p w:rsidR="000530BA" w:rsidRPr="00922A1F" w:rsidRDefault="000530BA" w:rsidP="000530BA">
      <w:pPr>
        <w:jc w:val="center"/>
        <w:rPr>
          <w:rFonts w:ascii="Times New Roman" w:hAnsi="Times New Roman" w:cs="Times New Roman"/>
          <w:bCs/>
          <w:sz w:val="24"/>
        </w:rPr>
      </w:pPr>
    </w:p>
    <w:p w:rsidR="000530BA" w:rsidRPr="00664FB9" w:rsidRDefault="00F7095D" w:rsidP="005E4FDD">
      <w:pPr>
        <w:rPr>
          <w:rFonts w:ascii="Times New Roman" w:hAnsi="Times New Roman" w:cs="Times New Roman"/>
          <w:bCs/>
          <w:sz w:val="28"/>
          <w:szCs w:val="28"/>
        </w:rPr>
      </w:pPr>
      <w:r>
        <w:rPr>
          <w:rFonts w:ascii="Times New Roman" w:hAnsi="Times New Roman" w:cs="Times New Roman"/>
          <w:bCs/>
          <w:sz w:val="28"/>
          <w:szCs w:val="28"/>
        </w:rPr>
        <w:t xml:space="preserve">От </w:t>
      </w:r>
      <w:r w:rsidR="005E4FDD">
        <w:rPr>
          <w:rFonts w:ascii="Times New Roman" w:hAnsi="Times New Roman" w:cs="Times New Roman"/>
          <w:bCs/>
          <w:sz w:val="28"/>
          <w:szCs w:val="28"/>
        </w:rPr>
        <w:t>25</w:t>
      </w:r>
      <w:r w:rsidR="00664FB9" w:rsidRPr="00DB4542">
        <w:rPr>
          <w:rFonts w:ascii="Times New Roman" w:hAnsi="Times New Roman" w:cs="Times New Roman"/>
          <w:bCs/>
          <w:sz w:val="28"/>
          <w:szCs w:val="28"/>
        </w:rPr>
        <w:t>.</w:t>
      </w:r>
      <w:r w:rsidR="005E4FDD">
        <w:rPr>
          <w:rFonts w:ascii="Times New Roman" w:hAnsi="Times New Roman" w:cs="Times New Roman"/>
          <w:bCs/>
          <w:sz w:val="28"/>
          <w:szCs w:val="28"/>
        </w:rPr>
        <w:t>12</w:t>
      </w:r>
      <w:r w:rsidR="00F53951" w:rsidRPr="00DB4542">
        <w:rPr>
          <w:rFonts w:ascii="Times New Roman" w:hAnsi="Times New Roman" w:cs="Times New Roman"/>
          <w:bCs/>
          <w:sz w:val="28"/>
          <w:szCs w:val="28"/>
        </w:rPr>
        <w:t>.202</w:t>
      </w:r>
      <w:r w:rsidR="005E4FDD">
        <w:rPr>
          <w:rFonts w:ascii="Times New Roman" w:hAnsi="Times New Roman" w:cs="Times New Roman"/>
          <w:bCs/>
          <w:sz w:val="28"/>
          <w:szCs w:val="28"/>
        </w:rPr>
        <w:t>3</w:t>
      </w:r>
      <w:r w:rsidR="000530BA" w:rsidRPr="00DB4542">
        <w:rPr>
          <w:rFonts w:ascii="Times New Roman" w:hAnsi="Times New Roman" w:cs="Times New Roman"/>
          <w:bCs/>
          <w:sz w:val="28"/>
          <w:szCs w:val="28"/>
        </w:rPr>
        <w:t> г.</w:t>
      </w:r>
      <w:r w:rsidR="000530BA" w:rsidRPr="00DB4542">
        <w:rPr>
          <w:rFonts w:ascii="Times New Roman" w:hAnsi="Times New Roman" w:cs="Times New Roman"/>
          <w:bCs/>
          <w:sz w:val="28"/>
          <w:szCs w:val="28"/>
        </w:rPr>
        <w:tab/>
      </w:r>
      <w:r w:rsidR="000530BA" w:rsidRPr="00DB4542">
        <w:rPr>
          <w:rFonts w:ascii="Times New Roman" w:hAnsi="Times New Roman" w:cs="Times New Roman"/>
          <w:bCs/>
          <w:sz w:val="28"/>
          <w:szCs w:val="28"/>
        </w:rPr>
        <w:tab/>
      </w:r>
      <w:r w:rsidR="000530BA" w:rsidRPr="00DB4542">
        <w:rPr>
          <w:rFonts w:ascii="Times New Roman" w:hAnsi="Times New Roman" w:cs="Times New Roman"/>
          <w:bCs/>
          <w:sz w:val="28"/>
          <w:szCs w:val="28"/>
        </w:rPr>
        <w:tab/>
      </w:r>
      <w:r w:rsidR="00A553C1">
        <w:rPr>
          <w:rFonts w:ascii="Times New Roman" w:hAnsi="Times New Roman" w:cs="Times New Roman"/>
          <w:bCs/>
          <w:sz w:val="28"/>
          <w:szCs w:val="28"/>
        </w:rPr>
        <w:t xml:space="preserve">             </w:t>
      </w:r>
      <w:r w:rsidR="005E4FDD">
        <w:rPr>
          <w:rFonts w:ascii="Times New Roman" w:hAnsi="Times New Roman" w:cs="Times New Roman"/>
          <w:bCs/>
          <w:sz w:val="28"/>
          <w:szCs w:val="28"/>
        </w:rPr>
        <w:t>с.</w:t>
      </w:r>
      <w:r w:rsidR="00A553C1">
        <w:rPr>
          <w:rFonts w:ascii="Times New Roman" w:hAnsi="Times New Roman" w:cs="Times New Roman"/>
          <w:bCs/>
          <w:sz w:val="28"/>
          <w:szCs w:val="28"/>
        </w:rPr>
        <w:t xml:space="preserve">Светлое      </w:t>
      </w:r>
      <w:r w:rsidR="000530BA" w:rsidRPr="00DB4542">
        <w:rPr>
          <w:rFonts w:ascii="Times New Roman" w:hAnsi="Times New Roman" w:cs="Times New Roman"/>
          <w:bCs/>
          <w:sz w:val="28"/>
          <w:szCs w:val="28"/>
        </w:rPr>
        <w:tab/>
      </w:r>
      <w:r w:rsidR="00A553C1">
        <w:rPr>
          <w:rFonts w:ascii="Times New Roman" w:hAnsi="Times New Roman" w:cs="Times New Roman"/>
          <w:bCs/>
          <w:sz w:val="28"/>
          <w:szCs w:val="28"/>
        </w:rPr>
        <w:t xml:space="preserve">                       </w:t>
      </w:r>
      <w:r w:rsidR="000530BA" w:rsidRPr="00DB4542">
        <w:rPr>
          <w:rFonts w:ascii="Times New Roman" w:hAnsi="Times New Roman" w:cs="Times New Roman"/>
          <w:bCs/>
          <w:sz w:val="28"/>
          <w:szCs w:val="28"/>
        </w:rPr>
        <w:t>№ </w:t>
      </w:r>
      <w:r w:rsidR="00A553C1">
        <w:rPr>
          <w:rFonts w:ascii="Times New Roman" w:hAnsi="Times New Roman" w:cs="Times New Roman"/>
          <w:bCs/>
          <w:sz w:val="28"/>
          <w:szCs w:val="28"/>
        </w:rPr>
        <w:t xml:space="preserve">  49</w:t>
      </w:r>
    </w:p>
    <w:p w:rsidR="000530BA" w:rsidRPr="00A84970" w:rsidRDefault="000530BA" w:rsidP="003A016B">
      <w:pPr>
        <w:rPr>
          <w:rFonts w:ascii="Times New Roman" w:hAnsi="Times New Roman" w:cs="Times New Roman"/>
          <w:b/>
          <w:bCs/>
          <w:sz w:val="24"/>
        </w:rPr>
      </w:pPr>
    </w:p>
    <w:p w:rsidR="000530BA" w:rsidRPr="00A84970" w:rsidRDefault="000530BA" w:rsidP="000530BA">
      <w:pPr>
        <w:jc w:val="center"/>
        <w:rPr>
          <w:rFonts w:ascii="Times New Roman" w:hAnsi="Times New Roman" w:cs="Times New Roman"/>
          <w:b/>
          <w:bCs/>
          <w:sz w:val="24"/>
        </w:rPr>
      </w:pPr>
    </w:p>
    <w:p w:rsidR="0063658E" w:rsidRPr="00F7095D" w:rsidRDefault="000530BA" w:rsidP="000530BA">
      <w:pPr>
        <w:jc w:val="center"/>
        <w:rPr>
          <w:rFonts w:ascii="Times New Roman" w:hAnsi="Times New Roman" w:cs="Times New Roman"/>
          <w:b/>
          <w:bCs/>
          <w:sz w:val="28"/>
          <w:szCs w:val="28"/>
        </w:rPr>
      </w:pPr>
      <w:r w:rsidRPr="00F7095D">
        <w:rPr>
          <w:rFonts w:ascii="Times New Roman" w:hAnsi="Times New Roman" w:cs="Times New Roman"/>
          <w:b/>
          <w:bCs/>
          <w:sz w:val="28"/>
          <w:szCs w:val="28"/>
        </w:rPr>
        <w:t xml:space="preserve">Об учетной политике администрации </w:t>
      </w:r>
      <w:r w:rsidR="00A553C1">
        <w:rPr>
          <w:rFonts w:ascii="Times New Roman" w:hAnsi="Times New Roman" w:cs="Times New Roman"/>
          <w:b/>
          <w:bCs/>
          <w:sz w:val="28"/>
          <w:szCs w:val="28"/>
        </w:rPr>
        <w:t>Светловского</w:t>
      </w:r>
      <w:r w:rsidR="00A84970" w:rsidRPr="00F7095D">
        <w:rPr>
          <w:rFonts w:ascii="Times New Roman" w:hAnsi="Times New Roman" w:cs="Times New Roman"/>
          <w:b/>
          <w:bCs/>
          <w:sz w:val="28"/>
          <w:szCs w:val="28"/>
        </w:rPr>
        <w:t xml:space="preserve"> сельсовета </w:t>
      </w:r>
    </w:p>
    <w:p w:rsidR="000530BA" w:rsidRPr="00F7095D" w:rsidRDefault="005E4FDD" w:rsidP="000530BA">
      <w:pPr>
        <w:jc w:val="center"/>
        <w:rPr>
          <w:rFonts w:ascii="Times New Roman" w:hAnsi="Times New Roman" w:cs="Times New Roman"/>
          <w:b/>
          <w:bCs/>
          <w:sz w:val="28"/>
          <w:szCs w:val="28"/>
        </w:rPr>
      </w:pPr>
      <w:r>
        <w:rPr>
          <w:rFonts w:ascii="Times New Roman" w:hAnsi="Times New Roman" w:cs="Times New Roman"/>
          <w:b/>
          <w:bCs/>
          <w:sz w:val="28"/>
          <w:szCs w:val="28"/>
        </w:rPr>
        <w:t>Краснозерского</w:t>
      </w:r>
      <w:r w:rsidR="000530BA" w:rsidRPr="00F7095D">
        <w:rPr>
          <w:rFonts w:ascii="Times New Roman" w:hAnsi="Times New Roman" w:cs="Times New Roman"/>
          <w:b/>
          <w:bCs/>
          <w:sz w:val="28"/>
          <w:szCs w:val="28"/>
        </w:rPr>
        <w:t xml:space="preserve">района </w:t>
      </w:r>
      <w:r w:rsidR="00A84970" w:rsidRPr="00F7095D">
        <w:rPr>
          <w:rFonts w:ascii="Times New Roman" w:hAnsi="Times New Roman" w:cs="Times New Roman"/>
          <w:b/>
          <w:bCs/>
          <w:sz w:val="28"/>
          <w:szCs w:val="28"/>
        </w:rPr>
        <w:t>Новосибирской</w:t>
      </w:r>
      <w:r w:rsidR="000530BA" w:rsidRPr="00F7095D">
        <w:rPr>
          <w:rFonts w:ascii="Times New Roman" w:hAnsi="Times New Roman" w:cs="Times New Roman"/>
          <w:b/>
          <w:bCs/>
          <w:sz w:val="28"/>
          <w:szCs w:val="28"/>
        </w:rPr>
        <w:t xml:space="preserve"> области </w:t>
      </w:r>
    </w:p>
    <w:p w:rsidR="000530BA" w:rsidRPr="00F7095D" w:rsidRDefault="000530BA" w:rsidP="000530BA">
      <w:pPr>
        <w:rPr>
          <w:rFonts w:ascii="Times New Roman" w:hAnsi="Times New Roman" w:cs="Times New Roman"/>
          <w:sz w:val="28"/>
          <w:szCs w:val="28"/>
        </w:rPr>
      </w:pPr>
    </w:p>
    <w:p w:rsidR="00F7095D" w:rsidRPr="00F7095D" w:rsidRDefault="000530BA" w:rsidP="00F70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F7095D">
        <w:rPr>
          <w:rFonts w:ascii="Times New Roman" w:hAnsi="Times New Roman" w:cs="Times New Roman"/>
          <w:sz w:val="28"/>
          <w:szCs w:val="28"/>
        </w:rPr>
        <w:t>Во исполнение Федерального закона "О бухгалтерском учете" от 06.12.2011 г. № 402-ФЗ и Приказа Минфина России от 01.12.2010 N 157н "</w:t>
      </w:r>
      <w:r w:rsidRPr="00F7095D">
        <w:rPr>
          <w:rFonts w:ascii="Times New Roman" w:hAnsi="Times New Roman" w:cs="Times New Roman"/>
          <w:color w:val="22272F"/>
          <w:sz w:val="28"/>
          <w:szCs w:val="28"/>
        </w:rPr>
        <w:t xml:space="preserve">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F7095D">
        <w:rPr>
          <w:rFonts w:ascii="Times New Roman" w:hAnsi="Times New Roman" w:cs="Times New Roman"/>
          <w:sz w:val="28"/>
          <w:szCs w:val="28"/>
        </w:rPr>
        <w:t>Федерального стандарта «Учетная политика, оценочные значения и ошибки», утвержденного приказ</w:t>
      </w:r>
      <w:r w:rsidR="00947D20" w:rsidRPr="00F7095D">
        <w:rPr>
          <w:rFonts w:ascii="Times New Roman" w:hAnsi="Times New Roman" w:cs="Times New Roman"/>
          <w:sz w:val="28"/>
          <w:szCs w:val="28"/>
        </w:rPr>
        <w:t>о</w:t>
      </w:r>
      <w:r w:rsidR="00F7095D" w:rsidRPr="00F7095D">
        <w:rPr>
          <w:rFonts w:ascii="Times New Roman" w:hAnsi="Times New Roman" w:cs="Times New Roman"/>
          <w:sz w:val="28"/>
          <w:szCs w:val="28"/>
        </w:rPr>
        <w:t xml:space="preserve">м Минфина от 30.12.2017 № 274н, администрация </w:t>
      </w:r>
      <w:r w:rsidR="00A553C1">
        <w:rPr>
          <w:rFonts w:ascii="Times New Roman" w:hAnsi="Times New Roman" w:cs="Times New Roman"/>
          <w:sz w:val="28"/>
          <w:szCs w:val="28"/>
        </w:rPr>
        <w:t>Светловского</w:t>
      </w:r>
      <w:r w:rsidR="005E4FDD">
        <w:rPr>
          <w:rFonts w:ascii="Times New Roman" w:hAnsi="Times New Roman" w:cs="Times New Roman"/>
          <w:sz w:val="28"/>
          <w:szCs w:val="28"/>
        </w:rPr>
        <w:t xml:space="preserve"> сельсовета Краснозерского</w:t>
      </w:r>
      <w:r w:rsidR="00F7095D" w:rsidRPr="00F7095D">
        <w:rPr>
          <w:rFonts w:ascii="Times New Roman" w:hAnsi="Times New Roman" w:cs="Times New Roman"/>
          <w:sz w:val="28"/>
          <w:szCs w:val="28"/>
        </w:rPr>
        <w:t xml:space="preserve"> района Новосибирской области</w:t>
      </w:r>
    </w:p>
    <w:p w:rsidR="000530BA" w:rsidRPr="00F7095D" w:rsidRDefault="00F7095D" w:rsidP="00053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sidRPr="00F7095D">
        <w:rPr>
          <w:rFonts w:ascii="Times New Roman" w:hAnsi="Times New Roman" w:cs="Times New Roman"/>
          <w:b/>
          <w:sz w:val="28"/>
          <w:szCs w:val="28"/>
        </w:rPr>
        <w:t>ПОСТАНОВЛЯЕТ</w:t>
      </w:r>
      <w:r w:rsidR="00947D20" w:rsidRPr="00F7095D">
        <w:rPr>
          <w:rFonts w:ascii="Times New Roman" w:hAnsi="Times New Roman" w:cs="Times New Roman"/>
          <w:b/>
          <w:sz w:val="28"/>
          <w:szCs w:val="28"/>
        </w:rPr>
        <w:t>:</w:t>
      </w:r>
    </w:p>
    <w:p w:rsidR="000530BA" w:rsidRPr="00F7095D" w:rsidRDefault="000530BA" w:rsidP="00664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F7095D">
        <w:rPr>
          <w:rFonts w:ascii="Times New Roman" w:hAnsi="Times New Roman" w:cs="Times New Roman"/>
          <w:sz w:val="28"/>
          <w:szCs w:val="28"/>
        </w:rPr>
        <w:t> </w:t>
      </w:r>
    </w:p>
    <w:p w:rsidR="00947D20" w:rsidRDefault="00947D20" w:rsidP="00815825">
      <w:pPr>
        <w:numPr>
          <w:ilvl w:val="0"/>
          <w:numId w:val="1"/>
        </w:numPr>
        <w:autoSpaceDE w:val="0"/>
        <w:autoSpaceDN w:val="0"/>
        <w:adjustRightInd w:val="0"/>
        <w:ind w:left="0" w:firstLine="709"/>
        <w:jc w:val="both"/>
        <w:rPr>
          <w:rFonts w:ascii="Times New Roman" w:hAnsi="Times New Roman" w:cs="Times New Roman"/>
          <w:sz w:val="28"/>
          <w:szCs w:val="28"/>
        </w:rPr>
      </w:pPr>
      <w:r w:rsidRPr="00F7095D">
        <w:rPr>
          <w:rFonts w:ascii="Times New Roman" w:hAnsi="Times New Roman" w:cs="Times New Roman"/>
          <w:sz w:val="28"/>
          <w:szCs w:val="28"/>
        </w:rPr>
        <w:t xml:space="preserve">Новую редакцию </w:t>
      </w:r>
      <w:r w:rsidR="000530BA" w:rsidRPr="00F7095D">
        <w:rPr>
          <w:rFonts w:ascii="Times New Roman" w:hAnsi="Times New Roman" w:cs="Times New Roman"/>
          <w:sz w:val="28"/>
          <w:szCs w:val="28"/>
        </w:rPr>
        <w:t>учетн</w:t>
      </w:r>
      <w:r w:rsidRPr="00F7095D">
        <w:rPr>
          <w:rFonts w:ascii="Times New Roman" w:hAnsi="Times New Roman" w:cs="Times New Roman"/>
          <w:sz w:val="28"/>
          <w:szCs w:val="28"/>
        </w:rPr>
        <w:t>ой</w:t>
      </w:r>
      <w:r w:rsidR="000530BA" w:rsidRPr="00F7095D">
        <w:rPr>
          <w:rFonts w:ascii="Times New Roman" w:hAnsi="Times New Roman" w:cs="Times New Roman"/>
          <w:sz w:val="28"/>
          <w:szCs w:val="28"/>
        </w:rPr>
        <w:t xml:space="preserve"> политик</w:t>
      </w:r>
      <w:r w:rsidRPr="00F7095D">
        <w:rPr>
          <w:rFonts w:ascii="Times New Roman" w:hAnsi="Times New Roman" w:cs="Times New Roman"/>
          <w:sz w:val="28"/>
          <w:szCs w:val="28"/>
        </w:rPr>
        <w:t>и</w:t>
      </w:r>
      <w:r w:rsidR="00D442F4">
        <w:rPr>
          <w:rFonts w:ascii="Times New Roman" w:hAnsi="Times New Roman" w:cs="Times New Roman"/>
          <w:sz w:val="28"/>
          <w:szCs w:val="28"/>
        </w:rPr>
        <w:t xml:space="preserve"> </w:t>
      </w:r>
      <w:r w:rsidR="003F096B" w:rsidRPr="00F7095D">
        <w:rPr>
          <w:rFonts w:ascii="Times New Roman" w:hAnsi="Times New Roman" w:cs="Times New Roman"/>
          <w:sz w:val="28"/>
          <w:szCs w:val="28"/>
        </w:rPr>
        <w:t xml:space="preserve">для целей бухгалтерского и налогового учета </w:t>
      </w:r>
      <w:r w:rsidR="000530BA" w:rsidRPr="00F7095D">
        <w:rPr>
          <w:rFonts w:ascii="Times New Roman" w:hAnsi="Times New Roman" w:cs="Times New Roman"/>
          <w:sz w:val="28"/>
          <w:szCs w:val="28"/>
        </w:rPr>
        <w:t xml:space="preserve">администрации </w:t>
      </w:r>
      <w:r w:rsidR="00A553C1">
        <w:rPr>
          <w:rFonts w:ascii="Times New Roman" w:hAnsi="Times New Roman" w:cs="Times New Roman"/>
          <w:sz w:val="28"/>
          <w:szCs w:val="28"/>
        </w:rPr>
        <w:t>Светловского</w:t>
      </w:r>
      <w:r w:rsidR="00A84970" w:rsidRPr="00F7095D">
        <w:rPr>
          <w:rFonts w:ascii="Times New Roman" w:hAnsi="Times New Roman" w:cs="Times New Roman"/>
          <w:sz w:val="28"/>
          <w:szCs w:val="28"/>
        </w:rPr>
        <w:t xml:space="preserve"> сельсовета </w:t>
      </w:r>
      <w:r w:rsidR="005E4FDD">
        <w:rPr>
          <w:rFonts w:ascii="Times New Roman" w:hAnsi="Times New Roman" w:cs="Times New Roman"/>
          <w:sz w:val="28"/>
          <w:szCs w:val="28"/>
        </w:rPr>
        <w:t>Краснозерского</w:t>
      </w:r>
      <w:r w:rsidR="00A553C1">
        <w:rPr>
          <w:rFonts w:ascii="Times New Roman" w:hAnsi="Times New Roman" w:cs="Times New Roman"/>
          <w:sz w:val="28"/>
          <w:szCs w:val="28"/>
        </w:rPr>
        <w:t xml:space="preserve"> </w:t>
      </w:r>
      <w:r w:rsidR="000530BA" w:rsidRPr="00F7095D">
        <w:rPr>
          <w:rFonts w:ascii="Times New Roman" w:hAnsi="Times New Roman" w:cs="Times New Roman"/>
          <w:sz w:val="28"/>
          <w:szCs w:val="28"/>
        </w:rPr>
        <w:t xml:space="preserve">района </w:t>
      </w:r>
      <w:r w:rsidR="00A84970" w:rsidRPr="00F7095D">
        <w:rPr>
          <w:rFonts w:ascii="Times New Roman" w:hAnsi="Times New Roman" w:cs="Times New Roman"/>
          <w:sz w:val="28"/>
          <w:szCs w:val="28"/>
        </w:rPr>
        <w:t>Новосибирской</w:t>
      </w:r>
      <w:r w:rsidR="00A553C1">
        <w:rPr>
          <w:rFonts w:ascii="Times New Roman" w:hAnsi="Times New Roman" w:cs="Times New Roman"/>
          <w:sz w:val="28"/>
          <w:szCs w:val="28"/>
        </w:rPr>
        <w:t xml:space="preserve"> </w:t>
      </w:r>
      <w:r w:rsidRPr="00F7095D">
        <w:rPr>
          <w:rFonts w:ascii="Times New Roman" w:hAnsi="Times New Roman" w:cs="Times New Roman"/>
          <w:sz w:val="28"/>
          <w:szCs w:val="28"/>
        </w:rPr>
        <w:t>области  согласно приложению.</w:t>
      </w:r>
    </w:p>
    <w:p w:rsidR="00F7095D" w:rsidRDefault="00A553C1" w:rsidP="00815825">
      <w:pPr>
        <w:pStyle w:val="a3"/>
        <w:numPr>
          <w:ilvl w:val="0"/>
          <w:numId w:val="1"/>
        </w:numPr>
        <w:jc w:val="both"/>
        <w:rPr>
          <w:rFonts w:ascii="Times New Roman" w:hAnsi="Times New Roman"/>
          <w:sz w:val="28"/>
          <w:szCs w:val="28"/>
        </w:rPr>
      </w:pPr>
      <w:r>
        <w:rPr>
          <w:rFonts w:ascii="Times New Roman" w:hAnsi="Times New Roman" w:cs="Times New Roman"/>
          <w:sz w:val="28"/>
          <w:szCs w:val="28"/>
        </w:rPr>
        <w:t>Постановление от 25.01.2016 № 5</w:t>
      </w:r>
      <w:r w:rsidR="00F7095D" w:rsidRPr="00F7095D">
        <w:rPr>
          <w:rFonts w:ascii="Times New Roman" w:hAnsi="Times New Roman" w:cs="Times New Roman"/>
          <w:sz w:val="28"/>
          <w:szCs w:val="28"/>
        </w:rPr>
        <w:t xml:space="preserve"> «</w:t>
      </w:r>
      <w:r w:rsidR="00F7095D" w:rsidRPr="00F7095D">
        <w:rPr>
          <w:rFonts w:ascii="Times New Roman" w:hAnsi="Times New Roman"/>
          <w:sz w:val="28"/>
          <w:szCs w:val="28"/>
        </w:rPr>
        <w:t>Об утверждении положения об учётной политике</w:t>
      </w:r>
      <w:r w:rsidR="005E4FDD">
        <w:rPr>
          <w:rFonts w:ascii="Times New Roman" w:hAnsi="Times New Roman"/>
          <w:sz w:val="28"/>
          <w:szCs w:val="28"/>
        </w:rPr>
        <w:t xml:space="preserve"> по ведению бюджетного учета и состоянию отчетности исполнения бюджета </w:t>
      </w:r>
      <w:r>
        <w:rPr>
          <w:rFonts w:ascii="Times New Roman" w:hAnsi="Times New Roman"/>
          <w:sz w:val="28"/>
          <w:szCs w:val="28"/>
        </w:rPr>
        <w:t>Светловского</w:t>
      </w:r>
      <w:r w:rsidR="005E4FDD">
        <w:rPr>
          <w:rFonts w:ascii="Times New Roman" w:hAnsi="Times New Roman"/>
          <w:sz w:val="28"/>
          <w:szCs w:val="28"/>
        </w:rPr>
        <w:t xml:space="preserve"> сельсовета Краснозерского района Новосибирской области</w:t>
      </w:r>
      <w:r w:rsidR="00F7095D">
        <w:rPr>
          <w:rFonts w:ascii="Times New Roman" w:hAnsi="Times New Roman"/>
          <w:sz w:val="28"/>
          <w:szCs w:val="28"/>
        </w:rPr>
        <w:t>», считать утратившим силу;</w:t>
      </w:r>
    </w:p>
    <w:p w:rsidR="000530BA" w:rsidRPr="002F0DF0" w:rsidRDefault="000530BA" w:rsidP="002F0DF0">
      <w:pPr>
        <w:pStyle w:val="a3"/>
        <w:numPr>
          <w:ilvl w:val="0"/>
          <w:numId w:val="1"/>
        </w:numPr>
        <w:jc w:val="both"/>
        <w:rPr>
          <w:rFonts w:ascii="Times New Roman" w:hAnsi="Times New Roman" w:cs="Times New Roman"/>
          <w:sz w:val="28"/>
          <w:szCs w:val="28"/>
        </w:rPr>
      </w:pPr>
      <w:r w:rsidRPr="002F0DF0">
        <w:rPr>
          <w:rFonts w:ascii="Times New Roman" w:hAnsi="Times New Roman" w:cs="Times New Roman"/>
          <w:sz w:val="28"/>
          <w:szCs w:val="28"/>
        </w:rPr>
        <w:t xml:space="preserve">Настоящее </w:t>
      </w:r>
      <w:r w:rsidR="00815825" w:rsidRPr="002F0DF0">
        <w:rPr>
          <w:rFonts w:ascii="Times New Roman" w:hAnsi="Times New Roman" w:cs="Times New Roman"/>
          <w:sz w:val="28"/>
          <w:szCs w:val="28"/>
        </w:rPr>
        <w:t>постановление</w:t>
      </w:r>
      <w:r w:rsidRPr="002F0DF0">
        <w:rPr>
          <w:rFonts w:ascii="Times New Roman" w:hAnsi="Times New Roman" w:cs="Times New Roman"/>
          <w:sz w:val="28"/>
          <w:szCs w:val="28"/>
        </w:rPr>
        <w:t xml:space="preserve"> вступает в силу с</w:t>
      </w:r>
      <w:r w:rsidR="00947D20" w:rsidRPr="002F0DF0">
        <w:rPr>
          <w:rFonts w:ascii="Times New Roman" w:hAnsi="Times New Roman" w:cs="Times New Roman"/>
          <w:sz w:val="28"/>
          <w:szCs w:val="28"/>
        </w:rPr>
        <w:t>о дня его</w:t>
      </w:r>
      <w:r w:rsidRPr="002F0DF0">
        <w:rPr>
          <w:rFonts w:ascii="Times New Roman" w:hAnsi="Times New Roman" w:cs="Times New Roman"/>
          <w:sz w:val="28"/>
          <w:szCs w:val="28"/>
        </w:rPr>
        <w:t xml:space="preserve"> подписания и распространяется на правоотношения, возникшие с 01.01.202</w:t>
      </w:r>
      <w:r w:rsidR="002F0DF0">
        <w:rPr>
          <w:rFonts w:ascii="Times New Roman" w:hAnsi="Times New Roman" w:cs="Times New Roman"/>
          <w:sz w:val="28"/>
          <w:szCs w:val="28"/>
        </w:rPr>
        <w:t>4</w:t>
      </w:r>
      <w:r w:rsidR="00A12A68" w:rsidRPr="002F0DF0">
        <w:rPr>
          <w:rFonts w:ascii="Times New Roman" w:hAnsi="Times New Roman" w:cs="Times New Roman"/>
          <w:sz w:val="28"/>
          <w:szCs w:val="28"/>
        </w:rPr>
        <w:t xml:space="preserve"> года и во все последующие отчетные периоды с внесением необходимы</w:t>
      </w:r>
      <w:r w:rsidR="00186E05" w:rsidRPr="002F0DF0">
        <w:rPr>
          <w:rFonts w:ascii="Times New Roman" w:hAnsi="Times New Roman" w:cs="Times New Roman"/>
          <w:sz w:val="28"/>
          <w:szCs w:val="28"/>
        </w:rPr>
        <w:t>х</w:t>
      </w:r>
      <w:r w:rsidR="00A12A68" w:rsidRPr="002F0DF0">
        <w:rPr>
          <w:rFonts w:ascii="Times New Roman" w:hAnsi="Times New Roman" w:cs="Times New Roman"/>
          <w:sz w:val="28"/>
          <w:szCs w:val="28"/>
        </w:rPr>
        <w:t xml:space="preserve"> изменений и дополнений.</w:t>
      </w:r>
    </w:p>
    <w:p w:rsidR="000530BA" w:rsidRPr="00F7095D" w:rsidRDefault="000530BA" w:rsidP="00815825">
      <w:pPr>
        <w:numPr>
          <w:ilvl w:val="0"/>
          <w:numId w:val="1"/>
        </w:numPr>
        <w:autoSpaceDE w:val="0"/>
        <w:autoSpaceDN w:val="0"/>
        <w:adjustRightInd w:val="0"/>
        <w:ind w:left="0" w:firstLine="709"/>
        <w:jc w:val="both"/>
        <w:rPr>
          <w:rFonts w:ascii="Times New Roman" w:hAnsi="Times New Roman" w:cs="Times New Roman"/>
          <w:sz w:val="28"/>
          <w:szCs w:val="28"/>
        </w:rPr>
      </w:pPr>
      <w:r w:rsidRPr="00F7095D">
        <w:rPr>
          <w:rFonts w:ascii="Times New Roman" w:hAnsi="Times New Roman" w:cs="Times New Roman"/>
          <w:sz w:val="28"/>
          <w:szCs w:val="28"/>
        </w:rPr>
        <w:t xml:space="preserve">Контроль за исполнением настоящего </w:t>
      </w:r>
      <w:r w:rsidR="002F0DF0">
        <w:rPr>
          <w:rFonts w:ascii="Times New Roman" w:hAnsi="Times New Roman" w:cs="Times New Roman"/>
          <w:sz w:val="28"/>
          <w:szCs w:val="28"/>
        </w:rPr>
        <w:t>постановления</w:t>
      </w:r>
      <w:r w:rsidRPr="00F7095D">
        <w:rPr>
          <w:rFonts w:ascii="Times New Roman" w:hAnsi="Times New Roman" w:cs="Times New Roman"/>
          <w:sz w:val="28"/>
          <w:szCs w:val="28"/>
        </w:rPr>
        <w:t xml:space="preserve"> оставляю за собой.</w:t>
      </w:r>
    </w:p>
    <w:p w:rsidR="000530BA" w:rsidRPr="00F7095D" w:rsidRDefault="000530BA" w:rsidP="00815825">
      <w:pPr>
        <w:autoSpaceDE w:val="0"/>
        <w:autoSpaceDN w:val="0"/>
        <w:adjustRightInd w:val="0"/>
        <w:ind w:firstLine="709"/>
        <w:jc w:val="both"/>
        <w:rPr>
          <w:rFonts w:ascii="Times New Roman" w:hAnsi="Times New Roman" w:cs="Times New Roman"/>
          <w:sz w:val="28"/>
          <w:szCs w:val="28"/>
        </w:rPr>
      </w:pPr>
    </w:p>
    <w:p w:rsidR="000530BA" w:rsidRPr="00F7095D" w:rsidRDefault="000530BA" w:rsidP="00815825">
      <w:pPr>
        <w:autoSpaceDE w:val="0"/>
        <w:autoSpaceDN w:val="0"/>
        <w:adjustRightInd w:val="0"/>
        <w:jc w:val="both"/>
        <w:rPr>
          <w:rFonts w:ascii="Times New Roman" w:hAnsi="Times New Roman" w:cs="Times New Roman"/>
          <w:sz w:val="28"/>
          <w:szCs w:val="28"/>
        </w:rPr>
      </w:pPr>
    </w:p>
    <w:p w:rsidR="00896487" w:rsidRPr="00F7095D" w:rsidRDefault="00896487">
      <w:pPr>
        <w:rPr>
          <w:sz w:val="28"/>
          <w:szCs w:val="28"/>
        </w:rPr>
      </w:pPr>
    </w:p>
    <w:p w:rsidR="00922A1F" w:rsidRPr="00F7095D" w:rsidRDefault="00A84970">
      <w:pPr>
        <w:rPr>
          <w:rFonts w:ascii="Times New Roman" w:hAnsi="Times New Roman" w:cs="Times New Roman"/>
          <w:sz w:val="28"/>
          <w:szCs w:val="28"/>
        </w:rPr>
      </w:pPr>
      <w:r w:rsidRPr="00F7095D">
        <w:rPr>
          <w:rFonts w:ascii="Times New Roman" w:hAnsi="Times New Roman" w:cs="Times New Roman"/>
          <w:sz w:val="28"/>
          <w:szCs w:val="28"/>
        </w:rPr>
        <w:t xml:space="preserve">Глава </w:t>
      </w:r>
      <w:r w:rsidR="00A553C1">
        <w:rPr>
          <w:rFonts w:ascii="Times New Roman" w:hAnsi="Times New Roman" w:cs="Times New Roman"/>
          <w:sz w:val="28"/>
          <w:szCs w:val="28"/>
        </w:rPr>
        <w:t>Светловского</w:t>
      </w:r>
      <w:r w:rsidRPr="00F7095D">
        <w:rPr>
          <w:rFonts w:ascii="Times New Roman" w:hAnsi="Times New Roman" w:cs="Times New Roman"/>
          <w:sz w:val="28"/>
          <w:szCs w:val="28"/>
        </w:rPr>
        <w:t xml:space="preserve"> сельсовета</w:t>
      </w:r>
    </w:p>
    <w:p w:rsidR="002F0DF0" w:rsidRDefault="002F0DF0" w:rsidP="00F7095D">
      <w:pPr>
        <w:rPr>
          <w:rFonts w:ascii="Times New Roman" w:hAnsi="Times New Roman" w:cs="Times New Roman"/>
          <w:sz w:val="28"/>
          <w:szCs w:val="28"/>
        </w:rPr>
      </w:pPr>
      <w:r>
        <w:rPr>
          <w:rFonts w:ascii="Times New Roman" w:hAnsi="Times New Roman" w:cs="Times New Roman"/>
          <w:sz w:val="28"/>
          <w:szCs w:val="28"/>
        </w:rPr>
        <w:t>Краснозерского</w:t>
      </w:r>
      <w:r w:rsidR="00A84970" w:rsidRPr="00F7095D">
        <w:rPr>
          <w:rFonts w:ascii="Times New Roman" w:hAnsi="Times New Roman" w:cs="Times New Roman"/>
          <w:sz w:val="28"/>
          <w:szCs w:val="28"/>
        </w:rPr>
        <w:t xml:space="preserve"> района </w:t>
      </w:r>
    </w:p>
    <w:p w:rsidR="00664FB9" w:rsidRDefault="00A84970" w:rsidP="00F7095D">
      <w:pPr>
        <w:rPr>
          <w:rFonts w:ascii="Times New Roman" w:hAnsi="Times New Roman" w:cs="Times New Roman"/>
          <w:sz w:val="28"/>
          <w:szCs w:val="28"/>
        </w:rPr>
      </w:pPr>
      <w:r w:rsidRPr="00F7095D">
        <w:rPr>
          <w:rFonts w:ascii="Times New Roman" w:hAnsi="Times New Roman" w:cs="Times New Roman"/>
          <w:sz w:val="28"/>
          <w:szCs w:val="28"/>
        </w:rPr>
        <w:t>Новосибирской области</w:t>
      </w:r>
      <w:r w:rsidR="00A553C1">
        <w:rPr>
          <w:rFonts w:ascii="Times New Roman" w:hAnsi="Times New Roman" w:cs="Times New Roman"/>
          <w:sz w:val="28"/>
          <w:szCs w:val="28"/>
        </w:rPr>
        <w:t xml:space="preserve">                                                          И.П.Семенихин</w:t>
      </w:r>
    </w:p>
    <w:p w:rsidR="00F7095D" w:rsidRDefault="00F7095D" w:rsidP="00F7095D">
      <w:pPr>
        <w:rPr>
          <w:rFonts w:ascii="Times New Roman" w:hAnsi="Times New Roman" w:cs="Times New Roman"/>
          <w:sz w:val="28"/>
          <w:szCs w:val="28"/>
        </w:rPr>
      </w:pPr>
    </w:p>
    <w:p w:rsidR="00F7095D" w:rsidRPr="00F7095D" w:rsidRDefault="00F7095D" w:rsidP="00F7095D">
      <w:pPr>
        <w:rPr>
          <w:rFonts w:ascii="Times New Roman" w:hAnsi="Times New Roman" w:cs="Times New Roman"/>
          <w:sz w:val="28"/>
          <w:szCs w:val="28"/>
        </w:rPr>
      </w:pPr>
    </w:p>
    <w:p w:rsidR="002F0DF0" w:rsidRDefault="002F0DF0" w:rsidP="00A12A68">
      <w:pPr>
        <w:jc w:val="right"/>
        <w:rPr>
          <w:rFonts w:ascii="Times New Roman" w:hAnsi="Times New Roman" w:cs="Times New Roman"/>
          <w:bCs/>
          <w:color w:val="000000"/>
          <w:sz w:val="28"/>
          <w:szCs w:val="28"/>
          <w:lang w:eastAsia="en-US"/>
        </w:rPr>
      </w:pPr>
    </w:p>
    <w:p w:rsidR="002F0DF0" w:rsidRDefault="002F0DF0" w:rsidP="00A12A68">
      <w:pPr>
        <w:jc w:val="right"/>
        <w:rPr>
          <w:rFonts w:ascii="Times New Roman" w:hAnsi="Times New Roman" w:cs="Times New Roman"/>
          <w:bCs/>
          <w:color w:val="000000"/>
          <w:sz w:val="28"/>
          <w:szCs w:val="28"/>
          <w:lang w:eastAsia="en-US"/>
        </w:rPr>
      </w:pPr>
    </w:p>
    <w:p w:rsidR="002F0DF0" w:rsidRDefault="002F0DF0" w:rsidP="00A12A68">
      <w:pPr>
        <w:jc w:val="right"/>
        <w:rPr>
          <w:rFonts w:ascii="Times New Roman" w:hAnsi="Times New Roman" w:cs="Times New Roman"/>
          <w:bCs/>
          <w:color w:val="000000"/>
          <w:sz w:val="28"/>
          <w:szCs w:val="28"/>
          <w:lang w:eastAsia="en-US"/>
        </w:rPr>
      </w:pPr>
    </w:p>
    <w:p w:rsidR="00A12A68" w:rsidRPr="00F7095D" w:rsidRDefault="00F7095D" w:rsidP="00A12A68">
      <w:pPr>
        <w:jc w:val="right"/>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lang w:eastAsia="en-US"/>
        </w:rPr>
        <w:t>Приложение к постановлению</w:t>
      </w:r>
      <w:r w:rsidR="00A12A68" w:rsidRPr="00F7095D">
        <w:rPr>
          <w:rFonts w:ascii="Times New Roman" w:hAnsi="Times New Roman" w:cs="Times New Roman"/>
          <w:bCs/>
          <w:color w:val="000000"/>
          <w:sz w:val="28"/>
          <w:szCs w:val="28"/>
          <w:lang w:eastAsia="en-US"/>
        </w:rPr>
        <w:t xml:space="preserve"> администрации</w:t>
      </w:r>
    </w:p>
    <w:p w:rsidR="00A12A68" w:rsidRPr="00F7095D" w:rsidRDefault="00A553C1" w:rsidP="00A12A68">
      <w:pPr>
        <w:jc w:val="right"/>
        <w:rPr>
          <w:rFonts w:ascii="Times New Roman" w:hAnsi="Times New Roman" w:cs="Times New Roman"/>
          <w:bCs/>
          <w:color w:val="000000"/>
          <w:sz w:val="28"/>
          <w:szCs w:val="28"/>
          <w:lang w:eastAsia="en-US"/>
        </w:rPr>
      </w:pPr>
      <w:r>
        <w:rPr>
          <w:rFonts w:ascii="Times New Roman" w:hAnsi="Times New Roman" w:cs="Times New Roman"/>
          <w:bCs/>
          <w:color w:val="000000"/>
          <w:sz w:val="28"/>
          <w:szCs w:val="28"/>
          <w:lang w:eastAsia="en-US"/>
        </w:rPr>
        <w:t>Светловского</w:t>
      </w:r>
      <w:r w:rsidR="002F0DF0">
        <w:rPr>
          <w:rFonts w:ascii="Times New Roman" w:hAnsi="Times New Roman" w:cs="Times New Roman"/>
          <w:bCs/>
          <w:color w:val="000000"/>
          <w:sz w:val="28"/>
          <w:szCs w:val="28"/>
          <w:lang w:eastAsia="en-US"/>
        </w:rPr>
        <w:t xml:space="preserve"> сельсовета Краснозерского</w:t>
      </w:r>
      <w:r w:rsidR="00A12A68" w:rsidRPr="00F7095D">
        <w:rPr>
          <w:rFonts w:ascii="Times New Roman" w:hAnsi="Times New Roman" w:cs="Times New Roman"/>
          <w:bCs/>
          <w:color w:val="000000"/>
          <w:sz w:val="28"/>
          <w:szCs w:val="28"/>
          <w:lang w:eastAsia="en-US"/>
        </w:rPr>
        <w:t xml:space="preserve"> района </w:t>
      </w:r>
    </w:p>
    <w:p w:rsidR="00A12A68" w:rsidRPr="00F7095D" w:rsidRDefault="00A12A68" w:rsidP="008058FC">
      <w:pPr>
        <w:jc w:val="right"/>
        <w:rPr>
          <w:rFonts w:ascii="Times New Roman" w:hAnsi="Times New Roman" w:cs="Times New Roman"/>
          <w:bCs/>
          <w:color w:val="000000"/>
          <w:sz w:val="28"/>
          <w:szCs w:val="28"/>
          <w:lang w:eastAsia="en-US"/>
        </w:rPr>
      </w:pPr>
      <w:r w:rsidRPr="00F7095D">
        <w:rPr>
          <w:rFonts w:ascii="Times New Roman" w:hAnsi="Times New Roman" w:cs="Times New Roman"/>
          <w:bCs/>
          <w:color w:val="000000"/>
          <w:sz w:val="28"/>
          <w:szCs w:val="28"/>
          <w:lang w:eastAsia="en-US"/>
        </w:rPr>
        <w:t xml:space="preserve">Новосибирской области № </w:t>
      </w:r>
      <w:r w:rsidR="00A553C1">
        <w:rPr>
          <w:rFonts w:ascii="Times New Roman" w:hAnsi="Times New Roman" w:cs="Times New Roman"/>
          <w:bCs/>
          <w:color w:val="000000"/>
          <w:sz w:val="28"/>
          <w:szCs w:val="28"/>
          <w:lang w:eastAsia="en-US"/>
        </w:rPr>
        <w:t>49</w:t>
      </w:r>
      <w:r w:rsidR="002F0DF0">
        <w:rPr>
          <w:rFonts w:ascii="Times New Roman" w:hAnsi="Times New Roman" w:cs="Times New Roman"/>
          <w:bCs/>
          <w:color w:val="000000"/>
          <w:sz w:val="28"/>
          <w:szCs w:val="28"/>
          <w:lang w:eastAsia="en-US"/>
        </w:rPr>
        <w:t xml:space="preserve">  от 25.12</w:t>
      </w:r>
      <w:r w:rsidRPr="00F7095D">
        <w:rPr>
          <w:rFonts w:ascii="Times New Roman" w:hAnsi="Times New Roman" w:cs="Times New Roman"/>
          <w:bCs/>
          <w:color w:val="000000"/>
          <w:sz w:val="28"/>
          <w:szCs w:val="28"/>
          <w:lang w:eastAsia="en-US"/>
        </w:rPr>
        <w:t>.2023</w:t>
      </w:r>
    </w:p>
    <w:p w:rsidR="008058FC" w:rsidRPr="00F7095D" w:rsidRDefault="008058FC" w:rsidP="008058FC">
      <w:pPr>
        <w:jc w:val="right"/>
        <w:rPr>
          <w:rFonts w:ascii="Times New Roman" w:hAnsi="Times New Roman" w:cs="Times New Roman"/>
          <w:bCs/>
          <w:color w:val="000000"/>
          <w:sz w:val="28"/>
          <w:szCs w:val="28"/>
          <w:lang w:eastAsia="en-US"/>
        </w:rPr>
      </w:pPr>
    </w:p>
    <w:p w:rsidR="00664FB9" w:rsidRPr="00F7095D" w:rsidRDefault="00B43B9E" w:rsidP="00F7095D">
      <w:pPr>
        <w:spacing w:before="100" w:beforeAutospacing="1" w:after="100" w:afterAutospacing="1"/>
        <w:jc w:val="both"/>
        <w:rPr>
          <w:rFonts w:ascii="Times New Roman" w:hAnsi="Times New Roman" w:cs="Times New Roman"/>
          <w:b/>
          <w:bCs/>
          <w:color w:val="000000"/>
          <w:sz w:val="28"/>
          <w:szCs w:val="28"/>
          <w:lang w:eastAsia="en-US"/>
        </w:rPr>
      </w:pPr>
      <w:r w:rsidRPr="00F7095D">
        <w:rPr>
          <w:rFonts w:ascii="Times New Roman" w:hAnsi="Times New Roman" w:cs="Times New Roman"/>
          <w:b/>
          <w:bCs/>
          <w:color w:val="000000"/>
          <w:sz w:val="28"/>
          <w:szCs w:val="28"/>
          <w:lang w:eastAsia="en-US"/>
        </w:rPr>
        <w:t>Учетная  полит</w:t>
      </w:r>
      <w:r w:rsidR="00664FB9" w:rsidRPr="00F7095D">
        <w:rPr>
          <w:rFonts w:ascii="Times New Roman" w:hAnsi="Times New Roman" w:cs="Times New Roman"/>
          <w:b/>
          <w:bCs/>
          <w:color w:val="000000"/>
          <w:sz w:val="28"/>
          <w:szCs w:val="28"/>
          <w:lang w:eastAsia="en-US"/>
        </w:rPr>
        <w:t>ика для целей бухгалтерского учета</w:t>
      </w:r>
    </w:p>
    <w:p w:rsidR="008058FC" w:rsidRPr="00F7095D" w:rsidRDefault="007D1BCB" w:rsidP="00F7095D">
      <w:pPr>
        <w:pStyle w:val="a3"/>
        <w:numPr>
          <w:ilvl w:val="0"/>
          <w:numId w:val="85"/>
        </w:numPr>
        <w:spacing w:before="100" w:beforeAutospacing="1" w:after="100" w:afterAutospacing="1"/>
        <w:jc w:val="both"/>
        <w:rPr>
          <w:rFonts w:ascii="Times New Roman" w:hAnsi="Times New Roman" w:cs="Times New Roman"/>
          <w:b/>
          <w:bCs/>
          <w:color w:val="000000"/>
          <w:sz w:val="28"/>
          <w:szCs w:val="28"/>
          <w:lang w:eastAsia="en-US"/>
        </w:rPr>
      </w:pPr>
      <w:r>
        <w:rPr>
          <w:rFonts w:ascii="Times New Roman" w:hAnsi="Times New Roman" w:cs="Times New Roman"/>
          <w:b/>
          <w:bCs/>
          <w:color w:val="000000"/>
          <w:sz w:val="28"/>
          <w:szCs w:val="28"/>
          <w:lang w:eastAsia="en-US"/>
        </w:rPr>
        <w:t>Организационный</w:t>
      </w:r>
      <w:bookmarkStart w:id="0" w:name="_GoBack"/>
      <w:bookmarkEnd w:id="0"/>
      <w:r w:rsidR="008058FC" w:rsidRPr="00F7095D">
        <w:rPr>
          <w:rFonts w:ascii="Times New Roman" w:hAnsi="Times New Roman" w:cs="Times New Roman"/>
          <w:b/>
          <w:bCs/>
          <w:color w:val="000000"/>
          <w:sz w:val="28"/>
          <w:szCs w:val="28"/>
          <w:lang w:eastAsia="en-US"/>
        </w:rPr>
        <w:t xml:space="preserve"> положения</w:t>
      </w:r>
    </w:p>
    <w:p w:rsidR="00B43B9E" w:rsidRPr="00F7095D" w:rsidRDefault="00B43B9E" w:rsidP="00F7095D">
      <w:pPr>
        <w:pStyle w:val="a3"/>
        <w:jc w:val="both"/>
        <w:rPr>
          <w:rFonts w:ascii="Times New Roman" w:hAnsi="Times New Roman" w:cs="Times New Roman"/>
          <w:b/>
          <w:bCs/>
          <w:color w:val="000000"/>
          <w:sz w:val="28"/>
          <w:szCs w:val="28"/>
          <w:lang w:eastAsia="en-US"/>
        </w:rPr>
      </w:pPr>
      <w:r w:rsidRPr="00F7095D">
        <w:rPr>
          <w:rFonts w:ascii="Times New Roman" w:hAnsi="Times New Roman" w:cs="Times New Roman"/>
          <w:color w:val="000000"/>
          <w:sz w:val="28"/>
          <w:szCs w:val="28"/>
          <w:lang w:eastAsia="en-US"/>
        </w:rPr>
        <w:t xml:space="preserve">Учетная  политика </w:t>
      </w:r>
      <w:r w:rsidRPr="00F7095D">
        <w:rPr>
          <w:rFonts w:ascii="Times New Roman" w:hAnsi="Times New Roman" w:cs="Times New Roman"/>
          <w:sz w:val="28"/>
          <w:szCs w:val="28"/>
        </w:rPr>
        <w:t xml:space="preserve">администрации </w:t>
      </w:r>
      <w:r w:rsidR="00A553C1">
        <w:rPr>
          <w:rFonts w:ascii="Times New Roman" w:hAnsi="Times New Roman" w:cs="Times New Roman"/>
          <w:sz w:val="28"/>
          <w:szCs w:val="28"/>
        </w:rPr>
        <w:t>Светловского</w:t>
      </w:r>
      <w:r w:rsidR="00734032" w:rsidRPr="00F7095D">
        <w:rPr>
          <w:rFonts w:ascii="Times New Roman" w:hAnsi="Times New Roman" w:cs="Times New Roman"/>
          <w:sz w:val="28"/>
          <w:szCs w:val="28"/>
        </w:rPr>
        <w:t xml:space="preserve"> сельсовета </w:t>
      </w:r>
      <w:r w:rsidR="002F0DF0">
        <w:rPr>
          <w:rFonts w:ascii="Times New Roman" w:hAnsi="Times New Roman" w:cs="Times New Roman"/>
          <w:sz w:val="28"/>
          <w:szCs w:val="28"/>
        </w:rPr>
        <w:t xml:space="preserve">Краснозерского </w:t>
      </w:r>
      <w:r w:rsidR="00734032" w:rsidRPr="00F7095D">
        <w:rPr>
          <w:rFonts w:ascii="Times New Roman" w:hAnsi="Times New Roman" w:cs="Times New Roman"/>
          <w:sz w:val="28"/>
          <w:szCs w:val="28"/>
        </w:rPr>
        <w:t>района Новосибирской области</w:t>
      </w:r>
      <w:r w:rsidRPr="00F7095D">
        <w:rPr>
          <w:rFonts w:ascii="Times New Roman" w:hAnsi="Times New Roman" w:cs="Times New Roman"/>
          <w:color w:val="000000"/>
          <w:sz w:val="28"/>
          <w:szCs w:val="28"/>
          <w:lang w:eastAsia="en-US"/>
        </w:rPr>
        <w:t>(далее – учреждение) разработана в соответствии:</w:t>
      </w:r>
    </w:p>
    <w:p w:rsidR="00B43B9E" w:rsidRPr="00F7095D" w:rsidRDefault="00B43B9E" w:rsidP="00F7095D">
      <w:pPr>
        <w:numPr>
          <w:ilvl w:val="0"/>
          <w:numId w:val="31"/>
        </w:numPr>
        <w:ind w:left="780" w:right="18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eastAsia="en-US"/>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F7095D">
        <w:rPr>
          <w:rFonts w:ascii="Times New Roman" w:hAnsi="Times New Roman" w:cs="Times New Roman"/>
          <w:color w:val="000000"/>
          <w:sz w:val="28"/>
          <w:szCs w:val="28"/>
          <w:lang w:val="en-US" w:eastAsia="en-US"/>
        </w:rPr>
        <w:t>(далее – Инструкция к Единомупланусчетов № 157н);</w:t>
      </w:r>
    </w:p>
    <w:p w:rsidR="001A1219" w:rsidRPr="00F7095D" w:rsidRDefault="001A1219" w:rsidP="00F7095D">
      <w:pPr>
        <w:numPr>
          <w:ilvl w:val="0"/>
          <w:numId w:val="31"/>
        </w:numPr>
        <w:spacing w:before="100" w:beforeAutospacing="1" w:after="100" w:afterAutospacing="1"/>
        <w:ind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приказом Минфина от 06.12.2010 № 162н «Об утверждении Плана счетов бюджетного учета и Инструкции по его применению» (далее – Инструкция № 162н);</w:t>
      </w:r>
    </w:p>
    <w:p w:rsidR="001A1219" w:rsidRPr="00F7095D" w:rsidRDefault="001A1219" w:rsidP="00F7095D">
      <w:pPr>
        <w:numPr>
          <w:ilvl w:val="0"/>
          <w:numId w:val="31"/>
        </w:numPr>
        <w:spacing w:before="100" w:beforeAutospacing="1" w:after="100" w:afterAutospacing="1"/>
        <w:ind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B43B9E" w:rsidRPr="00F7095D" w:rsidRDefault="00B43B9E" w:rsidP="00F7095D">
      <w:pPr>
        <w:numPr>
          <w:ilvl w:val="0"/>
          <w:numId w:val="31"/>
        </w:numPr>
        <w:spacing w:before="100" w:beforeAutospacing="1" w:after="100" w:afterAutospacing="1"/>
        <w:ind w:left="780" w:right="18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B43B9E" w:rsidRPr="00F7095D" w:rsidRDefault="00B43B9E" w:rsidP="00F7095D">
      <w:pPr>
        <w:numPr>
          <w:ilvl w:val="0"/>
          <w:numId w:val="31"/>
        </w:numPr>
        <w:spacing w:before="100" w:beforeAutospacing="1" w:after="100" w:afterAutospacing="1"/>
        <w:ind w:left="780" w:right="18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eastAsia="en-US"/>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Pr="00F7095D">
        <w:rPr>
          <w:rFonts w:ascii="Times New Roman" w:hAnsi="Times New Roman" w:cs="Times New Roman"/>
          <w:color w:val="000000"/>
          <w:sz w:val="28"/>
          <w:szCs w:val="28"/>
          <w:lang w:val="en-US" w:eastAsia="en-US"/>
        </w:rPr>
        <w:t>(далее – приказ № 52н);</w:t>
      </w:r>
    </w:p>
    <w:p w:rsidR="001A1219" w:rsidRPr="00F7095D" w:rsidRDefault="001A1219" w:rsidP="00F7095D">
      <w:pPr>
        <w:numPr>
          <w:ilvl w:val="0"/>
          <w:numId w:val="31"/>
        </w:numPr>
        <w:spacing w:before="100" w:beforeAutospacing="1" w:after="100" w:afterAutospacing="1"/>
        <w:ind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w:t>
      </w:r>
      <w:r w:rsidRPr="00F7095D">
        <w:rPr>
          <w:rFonts w:ascii="Times New Roman" w:hAnsi="Times New Roman" w:cs="Times New Roman"/>
          <w:color w:val="000000"/>
          <w:sz w:val="28"/>
          <w:szCs w:val="28"/>
        </w:rPr>
        <w:lastRenderedPageBreak/>
        <w:t>значения и ошибки», СГС «События после отчетной даты», СГС «Информация освязанных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 от 15.06.2021 № 84н (далее – СГС «Государственная (муниципальная) казна»).</w:t>
      </w:r>
    </w:p>
    <w:p w:rsidR="00B43B9E" w:rsidRPr="00F7095D" w:rsidRDefault="00B43B9E" w:rsidP="00F7095D">
      <w:pPr>
        <w:tabs>
          <w:tab w:val="num" w:pos="720"/>
        </w:tabs>
        <w:ind w:hanging="36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(далее – Инструкция № 162н).</w:t>
      </w:r>
    </w:p>
    <w:p w:rsidR="00B43B9E" w:rsidRPr="00F7095D" w:rsidRDefault="00B43B9E" w:rsidP="00F7095D">
      <w:pPr>
        <w:jc w:val="both"/>
        <w:rPr>
          <w:rFonts w:ascii="Times New Roman" w:hAnsi="Times New Roman" w:cs="Times New Roman"/>
          <w:b/>
          <w:bCs/>
          <w:color w:val="252525"/>
          <w:spacing w:val="-2"/>
          <w:sz w:val="28"/>
          <w:szCs w:val="28"/>
          <w:lang w:eastAsia="en-US"/>
        </w:rPr>
      </w:pPr>
    </w:p>
    <w:p w:rsidR="00643D9B" w:rsidRPr="00F7095D" w:rsidRDefault="00643D9B" w:rsidP="00F7095D">
      <w:pPr>
        <w:jc w:val="both"/>
        <w:rPr>
          <w:rFonts w:ascii="Times New Roman" w:hAnsi="Times New Roman" w:cs="Times New Roman"/>
          <w:b/>
          <w:bCs/>
          <w:color w:val="252525"/>
          <w:spacing w:val="-2"/>
          <w:sz w:val="28"/>
          <w:szCs w:val="28"/>
          <w:lang w:eastAsia="en-US"/>
        </w:rPr>
      </w:pPr>
    </w:p>
    <w:p w:rsidR="00B43B9E" w:rsidRPr="00F7095D" w:rsidRDefault="00643D9B"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 xml:space="preserve">2. </w:t>
      </w:r>
      <w:r w:rsidR="00B43B9E" w:rsidRPr="00F7095D">
        <w:rPr>
          <w:rFonts w:ascii="Times New Roman" w:hAnsi="Times New Roman" w:cs="Times New Roman"/>
          <w:b/>
          <w:bCs/>
          <w:color w:val="252525"/>
          <w:spacing w:val="-2"/>
          <w:sz w:val="28"/>
          <w:szCs w:val="28"/>
          <w:lang w:eastAsia="en-US"/>
        </w:rPr>
        <w:t>Общие положения</w:t>
      </w:r>
    </w:p>
    <w:p w:rsidR="00B457ED" w:rsidRPr="00F7095D" w:rsidRDefault="00643D9B"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1A1219" w:rsidRPr="00F7095D">
        <w:rPr>
          <w:rFonts w:ascii="Times New Roman" w:hAnsi="Times New Roman" w:cs="Times New Roman"/>
          <w:color w:val="000000"/>
          <w:sz w:val="28"/>
          <w:szCs w:val="28"/>
          <w:lang w:eastAsia="en-US"/>
        </w:rPr>
        <w:t xml:space="preserve">. </w:t>
      </w:r>
      <w:r w:rsidR="00B43B9E" w:rsidRPr="00F7095D">
        <w:rPr>
          <w:rFonts w:ascii="Times New Roman" w:hAnsi="Times New Roman" w:cs="Times New Roman"/>
          <w:color w:val="000000"/>
          <w:sz w:val="28"/>
          <w:szCs w:val="28"/>
          <w:lang w:eastAsia="en-US"/>
        </w:rPr>
        <w:t xml:space="preserve">Бухгалтерский учет </w:t>
      </w:r>
      <w:r w:rsidRPr="00F7095D">
        <w:rPr>
          <w:rFonts w:ascii="Times New Roman" w:hAnsi="Times New Roman" w:cs="Times New Roman"/>
          <w:color w:val="000000"/>
          <w:sz w:val="28"/>
          <w:szCs w:val="28"/>
          <w:lang w:eastAsia="en-US"/>
        </w:rPr>
        <w:t xml:space="preserve">в администрации </w:t>
      </w:r>
      <w:r w:rsidR="00B43B9E" w:rsidRPr="00F7095D">
        <w:rPr>
          <w:rFonts w:ascii="Times New Roman" w:hAnsi="Times New Roman" w:cs="Times New Roman"/>
          <w:color w:val="000000"/>
          <w:sz w:val="28"/>
          <w:szCs w:val="28"/>
          <w:lang w:eastAsia="en-US"/>
        </w:rPr>
        <w:t xml:space="preserve">ведет </w:t>
      </w:r>
      <w:r w:rsidR="0094066A" w:rsidRPr="00F7095D">
        <w:rPr>
          <w:rFonts w:ascii="Times New Roman" w:hAnsi="Times New Roman" w:cs="Times New Roman"/>
          <w:color w:val="000000"/>
          <w:sz w:val="28"/>
          <w:szCs w:val="28"/>
          <w:lang w:eastAsia="en-US"/>
        </w:rPr>
        <w:t>специалист 1 разряда</w:t>
      </w:r>
      <w:r w:rsidR="00B457ED" w:rsidRPr="00F7095D">
        <w:rPr>
          <w:rFonts w:ascii="Times New Roman" w:hAnsi="Times New Roman" w:cs="Times New Roman"/>
          <w:color w:val="000000"/>
          <w:sz w:val="28"/>
          <w:szCs w:val="28"/>
          <w:lang w:eastAsia="en-US"/>
        </w:rPr>
        <w:t xml:space="preserve"> (с исполнением обязанностей главного</w:t>
      </w:r>
      <w:r w:rsidR="00B43B9E" w:rsidRPr="00F7095D">
        <w:rPr>
          <w:rFonts w:ascii="Times New Roman" w:hAnsi="Times New Roman" w:cs="Times New Roman"/>
          <w:color w:val="000000"/>
          <w:sz w:val="28"/>
          <w:szCs w:val="28"/>
          <w:lang w:eastAsia="en-US"/>
        </w:rPr>
        <w:t xml:space="preserve"> бухгалтер</w:t>
      </w:r>
      <w:r w:rsidR="00B457ED" w:rsidRPr="00F7095D">
        <w:rPr>
          <w:rFonts w:ascii="Times New Roman" w:hAnsi="Times New Roman" w:cs="Times New Roman"/>
          <w:color w:val="000000"/>
          <w:sz w:val="28"/>
          <w:szCs w:val="28"/>
          <w:lang w:eastAsia="en-US"/>
        </w:rPr>
        <w:t>а-далее Главный бухгалтер)</w:t>
      </w:r>
      <w:r w:rsidR="00B43B9E" w:rsidRPr="00F7095D">
        <w:rPr>
          <w:rFonts w:ascii="Times New Roman" w:hAnsi="Times New Roman" w:cs="Times New Roman"/>
          <w:color w:val="000000"/>
          <w:sz w:val="28"/>
          <w:szCs w:val="28"/>
          <w:lang w:eastAsia="en-US"/>
        </w:rPr>
        <w:t xml:space="preserve">, который </w:t>
      </w:r>
      <w:r w:rsidR="00B457ED" w:rsidRPr="00F7095D">
        <w:rPr>
          <w:rFonts w:ascii="Times New Roman" w:hAnsi="Times New Roman" w:cs="Times New Roman"/>
          <w:color w:val="000000"/>
          <w:sz w:val="28"/>
          <w:szCs w:val="28"/>
          <w:lang w:eastAsia="en-US"/>
        </w:rPr>
        <w:t xml:space="preserve">в работе </w:t>
      </w:r>
      <w:r w:rsidR="00B43B9E" w:rsidRPr="00F7095D">
        <w:rPr>
          <w:rFonts w:ascii="Times New Roman" w:hAnsi="Times New Roman" w:cs="Times New Roman"/>
          <w:color w:val="000000"/>
          <w:sz w:val="28"/>
          <w:szCs w:val="28"/>
          <w:lang w:eastAsia="en-US"/>
        </w:rPr>
        <w:t>руководствуется должностной инструкцией</w:t>
      </w:r>
      <w:r w:rsidR="00B457ED" w:rsidRPr="00F7095D">
        <w:rPr>
          <w:rFonts w:ascii="Times New Roman" w:hAnsi="Times New Roman" w:cs="Times New Roman"/>
          <w:color w:val="000000"/>
          <w:sz w:val="28"/>
          <w:szCs w:val="28"/>
          <w:lang w:eastAsia="en-US"/>
        </w:rPr>
        <w:t xml:space="preserve"> и положением о бухгалтерии</w:t>
      </w:r>
      <w:r w:rsidR="00B43B9E" w:rsidRPr="00F7095D">
        <w:rPr>
          <w:rFonts w:ascii="Times New Roman" w:hAnsi="Times New Roman" w:cs="Times New Roman"/>
          <w:color w:val="000000"/>
          <w:sz w:val="28"/>
          <w:szCs w:val="28"/>
          <w:lang w:eastAsia="en-US"/>
        </w:rPr>
        <w:t>.</w:t>
      </w:r>
    </w:p>
    <w:p w:rsidR="00B457ED" w:rsidRPr="00F7095D" w:rsidRDefault="00B457ED"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Главный бухгалтер подчиняется непосредственно главе администрации и несет ответственность за формирование учетной политики, ведение бухгалтерского учета, своевременное и достоверное предоставление бюджетной отчетности.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 Ответственным за ведение бухгалтерского учета в учреждении является главный бухгалтер.</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часть 3 статьи 7 Закона от 06.12.2011 № 402-ФЗ, пункт 4 Инструкции к Единому плану счетов № 157н.</w:t>
      </w:r>
    </w:p>
    <w:p w:rsidR="00B457ED" w:rsidRPr="00F7095D" w:rsidRDefault="00B457ED"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 Бухгалтерский учет  имеющий лицевые счета в территориальных органах Федерального казначейства, ведет главный бухгалтер.</w:t>
      </w:r>
    </w:p>
    <w:p w:rsidR="00B43B9E" w:rsidRPr="00F7095D" w:rsidRDefault="001A1219"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w:t>
      </w:r>
      <w:r w:rsidR="00B43B9E" w:rsidRPr="00F7095D">
        <w:rPr>
          <w:rFonts w:ascii="Times New Roman" w:hAnsi="Times New Roman" w:cs="Times New Roman"/>
          <w:color w:val="000000"/>
          <w:sz w:val="28"/>
          <w:szCs w:val="28"/>
          <w:lang w:eastAsia="en-US"/>
        </w:rPr>
        <w:t>. В учреждении действуют постоянные комиссии:</w:t>
      </w:r>
    </w:p>
    <w:p w:rsidR="00B43B9E" w:rsidRPr="00F7095D" w:rsidRDefault="00B43B9E" w:rsidP="00F7095D">
      <w:pPr>
        <w:numPr>
          <w:ilvl w:val="0"/>
          <w:numId w:val="32"/>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комиссия по поступлению и выбытию активов </w:t>
      </w:r>
      <w:r w:rsidRPr="00F7095D">
        <w:rPr>
          <w:rFonts w:ascii="Times New Roman" w:hAnsi="Times New Roman" w:cs="Times New Roman"/>
          <w:b/>
          <w:color w:val="000000"/>
          <w:sz w:val="28"/>
          <w:szCs w:val="28"/>
          <w:lang w:eastAsia="en-US"/>
        </w:rPr>
        <w:t>(приложение 1</w:t>
      </w:r>
      <w:r w:rsidRPr="00F7095D">
        <w:rPr>
          <w:rFonts w:ascii="Times New Roman" w:hAnsi="Times New Roman" w:cs="Times New Roman"/>
          <w:color w:val="000000"/>
          <w:sz w:val="28"/>
          <w:szCs w:val="28"/>
          <w:lang w:eastAsia="en-US"/>
        </w:rPr>
        <w:t>);</w:t>
      </w:r>
    </w:p>
    <w:p w:rsidR="00B43B9E" w:rsidRPr="00F7095D" w:rsidRDefault="00B43B9E" w:rsidP="00F7095D">
      <w:pPr>
        <w:numPr>
          <w:ilvl w:val="0"/>
          <w:numId w:val="32"/>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инвентаризационная</w:t>
      </w:r>
      <w:r w:rsidR="00A553C1">
        <w:rPr>
          <w:rFonts w:ascii="Times New Roman" w:hAnsi="Times New Roman" w:cs="Times New Roman"/>
          <w:color w:val="000000"/>
          <w:sz w:val="28"/>
          <w:szCs w:val="28"/>
          <w:lang w:eastAsia="en-US"/>
        </w:rPr>
        <w:t xml:space="preserve"> </w:t>
      </w:r>
      <w:r w:rsidRPr="00F7095D">
        <w:rPr>
          <w:rFonts w:ascii="Times New Roman" w:hAnsi="Times New Roman" w:cs="Times New Roman"/>
          <w:color w:val="000000"/>
          <w:sz w:val="28"/>
          <w:szCs w:val="28"/>
          <w:lang w:val="en-US" w:eastAsia="en-US"/>
        </w:rPr>
        <w:t>комиссия</w:t>
      </w:r>
      <w:r w:rsidRPr="00F7095D">
        <w:rPr>
          <w:rFonts w:ascii="Times New Roman" w:hAnsi="Times New Roman" w:cs="Times New Roman"/>
          <w:b/>
          <w:color w:val="000000"/>
          <w:sz w:val="28"/>
          <w:szCs w:val="28"/>
          <w:lang w:val="en-US" w:eastAsia="en-US"/>
        </w:rPr>
        <w:t>(приложение 2);</w:t>
      </w:r>
    </w:p>
    <w:p w:rsidR="00DB558E" w:rsidRPr="00F7095D" w:rsidRDefault="00DB558E" w:rsidP="00F7095D">
      <w:pPr>
        <w:numPr>
          <w:ilvl w:val="0"/>
          <w:numId w:val="32"/>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комиссия по проверке показаний спидометров автотранспорта </w:t>
      </w:r>
      <w:r w:rsidRPr="00F7095D">
        <w:rPr>
          <w:rFonts w:ascii="Times New Roman" w:hAnsi="Times New Roman" w:cs="Times New Roman"/>
          <w:b/>
          <w:color w:val="000000"/>
          <w:sz w:val="28"/>
          <w:szCs w:val="28"/>
          <w:lang w:eastAsia="en-US"/>
        </w:rPr>
        <w:t>(приложение 3).</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 Учреждение публикует основные положения учетной политики на своем официальном сайте путем размещения копий документов учетной политики.</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 9 СГС «Учетная политика, оценочные значения и ошибки».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 xml:space="preserve">суждения. Также на основе профессионального суждения </w:t>
      </w:r>
      <w:r w:rsidRPr="00F7095D">
        <w:rPr>
          <w:rFonts w:ascii="Times New Roman" w:hAnsi="Times New Roman" w:cs="Times New Roman"/>
          <w:color w:val="000000"/>
          <w:sz w:val="28"/>
          <w:szCs w:val="28"/>
          <w:lang w:eastAsia="en-US"/>
        </w:rPr>
        <w:lastRenderedPageBreak/>
        <w:t>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пункты 17, 20, 32 СГС «Учетная политика, оценочные значения и ошибки».</w:t>
      </w:r>
    </w:p>
    <w:p w:rsidR="00A361B3" w:rsidRPr="00F7095D" w:rsidRDefault="00A361B3" w:rsidP="00F7095D">
      <w:pPr>
        <w:jc w:val="both"/>
        <w:rPr>
          <w:rFonts w:ascii="Times New Roman" w:hAnsi="Times New Roman" w:cs="Times New Roman"/>
          <w:b/>
          <w:bCs/>
          <w:color w:val="252525"/>
          <w:spacing w:val="-2"/>
          <w:sz w:val="28"/>
          <w:szCs w:val="28"/>
          <w:lang w:eastAsia="en-US"/>
        </w:rPr>
      </w:pPr>
    </w:p>
    <w:p w:rsidR="00B43B9E" w:rsidRPr="00F7095D" w:rsidRDefault="00E46D9B"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 xml:space="preserve">3. </w:t>
      </w:r>
      <w:r w:rsidR="00B43B9E" w:rsidRPr="00F7095D">
        <w:rPr>
          <w:rFonts w:ascii="Times New Roman" w:hAnsi="Times New Roman" w:cs="Times New Roman"/>
          <w:b/>
          <w:bCs/>
          <w:color w:val="252525"/>
          <w:spacing w:val="-2"/>
          <w:sz w:val="28"/>
          <w:szCs w:val="28"/>
          <w:lang w:eastAsia="en-US"/>
        </w:rPr>
        <w:t>Технологияобработки учетной информации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1. </w:t>
      </w:r>
      <w:r w:rsidRPr="00F7095D">
        <w:rPr>
          <w:rFonts w:ascii="Times New Roman" w:hAnsi="Times New Roman" w:cs="Times New Roman"/>
          <w:color w:val="000000" w:themeColor="text1"/>
          <w:sz w:val="28"/>
          <w:szCs w:val="28"/>
          <w:lang w:eastAsia="en-US"/>
        </w:rPr>
        <w:t>Бухгалтерский учет ведется в электронном виде с применением программных продуктов «</w:t>
      </w:r>
      <w:r w:rsidR="00CF19E4" w:rsidRPr="00F7095D">
        <w:rPr>
          <w:rFonts w:ascii="Times New Roman" w:hAnsi="Times New Roman" w:cs="Times New Roman"/>
          <w:color w:val="000000" w:themeColor="text1"/>
          <w:sz w:val="28"/>
          <w:szCs w:val="28"/>
          <w:lang w:val="en-US" w:eastAsia="en-US"/>
        </w:rPr>
        <w:t>BSmeta</w:t>
      </w:r>
      <w:r w:rsidR="00CF19E4" w:rsidRPr="00F7095D">
        <w:rPr>
          <w:rFonts w:ascii="Times New Roman" w:hAnsi="Times New Roman" w:cs="Times New Roman"/>
          <w:color w:val="000000" w:themeColor="text1"/>
          <w:sz w:val="28"/>
          <w:szCs w:val="28"/>
          <w:lang w:eastAsia="en-US"/>
        </w:rPr>
        <w:t>-НП</w:t>
      </w:r>
      <w:r w:rsidRPr="00F7095D">
        <w:rPr>
          <w:rFonts w:ascii="Times New Roman" w:hAnsi="Times New Roman" w:cs="Times New Roman"/>
          <w:color w:val="000000" w:themeColor="text1"/>
          <w:sz w:val="28"/>
          <w:szCs w:val="28"/>
          <w:lang w:eastAsia="en-US"/>
        </w:rPr>
        <w:t xml:space="preserve">», </w:t>
      </w:r>
      <w:r w:rsidR="003A016B" w:rsidRPr="00F7095D">
        <w:rPr>
          <w:rFonts w:ascii="Times New Roman" w:hAnsi="Times New Roman" w:cs="Times New Roman"/>
          <w:color w:val="000000" w:themeColor="text1"/>
          <w:sz w:val="28"/>
          <w:szCs w:val="28"/>
          <w:lang w:eastAsia="en-US"/>
        </w:rPr>
        <w:t>«Отчетность»</w:t>
      </w:r>
      <w:r w:rsidR="00CD2455" w:rsidRPr="00F7095D">
        <w:rPr>
          <w:rFonts w:ascii="Times New Roman" w:hAnsi="Times New Roman" w:cs="Times New Roman"/>
          <w:color w:val="000000" w:themeColor="text1"/>
          <w:sz w:val="28"/>
          <w:szCs w:val="28"/>
          <w:lang w:eastAsia="en-US"/>
        </w:rPr>
        <w:t>ПО Парус «Бюджет</w:t>
      </w:r>
      <w:r w:rsidR="00CF19E4" w:rsidRPr="00F7095D">
        <w:rPr>
          <w:rFonts w:ascii="Times New Roman" w:hAnsi="Times New Roman" w:cs="Times New Roman"/>
          <w:color w:val="000000" w:themeColor="text1"/>
          <w:sz w:val="28"/>
          <w:szCs w:val="28"/>
          <w:lang w:eastAsia="en-US"/>
        </w:rPr>
        <w:t xml:space="preserve">-10 </w:t>
      </w:r>
      <w:r w:rsidR="00CF19E4" w:rsidRPr="00F7095D">
        <w:rPr>
          <w:rFonts w:ascii="Times New Roman" w:hAnsi="Times New Roman" w:cs="Times New Roman"/>
          <w:color w:val="000000" w:themeColor="text1"/>
          <w:sz w:val="28"/>
          <w:szCs w:val="28"/>
          <w:lang w:val="en-US" w:eastAsia="en-US"/>
        </w:rPr>
        <w:t>Torbado</w:t>
      </w:r>
      <w:r w:rsidR="00CD2455" w:rsidRPr="00F7095D">
        <w:rPr>
          <w:rFonts w:ascii="Times New Roman" w:hAnsi="Times New Roman" w:cs="Times New Roman"/>
          <w:color w:val="000000" w:themeColor="text1"/>
          <w:sz w:val="28"/>
          <w:szCs w:val="28"/>
          <w:lang w:eastAsia="en-US"/>
        </w:rPr>
        <w:t>»</w:t>
      </w:r>
      <w:r w:rsidRPr="00F7095D">
        <w:rPr>
          <w:rFonts w:ascii="Times New Roman" w:hAnsi="Times New Roman" w:cs="Times New Roman"/>
          <w:color w:val="000000" w:themeColor="text1"/>
          <w:sz w:val="28"/>
          <w:szCs w:val="28"/>
          <w:lang w:eastAsia="en-US"/>
        </w:rPr>
        <w:t>».</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 6 Инструкции к Единому плану счетов № 157н.</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B43B9E" w:rsidRPr="00F7095D" w:rsidRDefault="00B43B9E"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система электронного документооборота с территориальным органом Федерального казначейства</w:t>
      </w:r>
      <w:r w:rsidR="00CF19E4" w:rsidRPr="00F7095D">
        <w:rPr>
          <w:rFonts w:ascii="Times New Roman" w:hAnsi="Times New Roman" w:cs="Times New Roman"/>
          <w:color w:val="000000"/>
          <w:sz w:val="28"/>
          <w:szCs w:val="28"/>
          <w:lang w:eastAsia="en-US"/>
        </w:rPr>
        <w:t xml:space="preserve"> (СУФД, Электронный бюджет, ГИС ГМП)</w:t>
      </w:r>
      <w:r w:rsidRPr="00F7095D">
        <w:rPr>
          <w:rFonts w:ascii="Times New Roman" w:hAnsi="Times New Roman" w:cs="Times New Roman"/>
          <w:color w:val="000000"/>
          <w:sz w:val="28"/>
          <w:szCs w:val="28"/>
          <w:lang w:eastAsia="en-US"/>
        </w:rPr>
        <w:t>;</w:t>
      </w:r>
    </w:p>
    <w:p w:rsidR="00B43B9E" w:rsidRPr="00F7095D" w:rsidRDefault="00B43B9E"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передача бухгалтерской отчетности в </w:t>
      </w:r>
      <w:r w:rsidR="00734032" w:rsidRPr="00F7095D">
        <w:rPr>
          <w:rFonts w:ascii="Times New Roman" w:hAnsi="Times New Roman" w:cs="Times New Roman"/>
          <w:color w:val="000000"/>
          <w:sz w:val="28"/>
          <w:szCs w:val="28"/>
          <w:lang w:eastAsia="en-US"/>
        </w:rPr>
        <w:t>Управление</w:t>
      </w:r>
      <w:r w:rsidRPr="00F7095D">
        <w:rPr>
          <w:rFonts w:ascii="Times New Roman" w:hAnsi="Times New Roman" w:cs="Times New Roman"/>
          <w:color w:val="000000"/>
          <w:sz w:val="28"/>
          <w:szCs w:val="28"/>
          <w:lang w:eastAsia="en-US"/>
        </w:rPr>
        <w:t xml:space="preserve"> финансов</w:t>
      </w:r>
      <w:r w:rsidR="00CF19E4" w:rsidRPr="00F7095D">
        <w:rPr>
          <w:rFonts w:ascii="Times New Roman" w:hAnsi="Times New Roman" w:cs="Times New Roman"/>
          <w:color w:val="000000"/>
          <w:sz w:val="28"/>
          <w:szCs w:val="28"/>
          <w:lang w:eastAsia="en-US"/>
        </w:rPr>
        <w:t xml:space="preserve"> (Отчетность, СВОД-ВЕБ)</w:t>
      </w:r>
      <w:r w:rsidRPr="00F7095D">
        <w:rPr>
          <w:rFonts w:ascii="Times New Roman" w:hAnsi="Times New Roman" w:cs="Times New Roman"/>
          <w:color w:val="000000"/>
          <w:sz w:val="28"/>
          <w:szCs w:val="28"/>
          <w:lang w:eastAsia="en-US"/>
        </w:rPr>
        <w:t>;</w:t>
      </w:r>
    </w:p>
    <w:p w:rsidR="00B43B9E" w:rsidRPr="00F7095D" w:rsidRDefault="00B43B9E" w:rsidP="00F7095D">
      <w:pPr>
        <w:numPr>
          <w:ilvl w:val="0"/>
          <w:numId w:val="33"/>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eastAsia="en-US"/>
        </w:rPr>
        <w:t xml:space="preserve">передача отчетности по налогам, сборам и иным обязательным платежам в инспекцию </w:t>
      </w:r>
      <w:r w:rsidRPr="00F7095D">
        <w:rPr>
          <w:rFonts w:ascii="Times New Roman" w:hAnsi="Times New Roman" w:cs="Times New Roman"/>
          <w:color w:val="000000"/>
          <w:sz w:val="28"/>
          <w:szCs w:val="28"/>
          <w:lang w:val="en-US" w:eastAsia="en-US"/>
        </w:rPr>
        <w:t>Федеральнойналоговойслужбы</w:t>
      </w:r>
      <w:r w:rsidR="00CF19E4" w:rsidRPr="00F7095D">
        <w:rPr>
          <w:rFonts w:ascii="Times New Roman" w:hAnsi="Times New Roman" w:cs="Times New Roman"/>
          <w:color w:val="000000"/>
          <w:sz w:val="28"/>
          <w:szCs w:val="28"/>
          <w:lang w:eastAsia="en-US"/>
        </w:rPr>
        <w:t xml:space="preserve"> (СБИС)</w:t>
      </w:r>
      <w:r w:rsidRPr="00F7095D">
        <w:rPr>
          <w:rFonts w:ascii="Times New Roman" w:hAnsi="Times New Roman" w:cs="Times New Roman"/>
          <w:color w:val="000000"/>
          <w:sz w:val="28"/>
          <w:szCs w:val="28"/>
          <w:lang w:val="en-US" w:eastAsia="en-US"/>
        </w:rPr>
        <w:t>;</w:t>
      </w:r>
    </w:p>
    <w:p w:rsidR="00B43B9E" w:rsidRPr="00F7095D" w:rsidRDefault="00B43B9E"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передача отчетности в отделение </w:t>
      </w:r>
      <w:r w:rsidR="00CF19E4" w:rsidRPr="00F7095D">
        <w:rPr>
          <w:rFonts w:ascii="Times New Roman" w:hAnsi="Times New Roman" w:cs="Times New Roman"/>
          <w:color w:val="000000"/>
          <w:sz w:val="28"/>
          <w:szCs w:val="28"/>
          <w:lang w:eastAsia="en-US"/>
        </w:rPr>
        <w:t>ОС ФРро НС (СБИС)</w:t>
      </w:r>
      <w:r w:rsidRPr="00F7095D">
        <w:rPr>
          <w:rFonts w:ascii="Times New Roman" w:hAnsi="Times New Roman" w:cs="Times New Roman"/>
          <w:color w:val="000000"/>
          <w:sz w:val="28"/>
          <w:szCs w:val="28"/>
          <w:lang w:eastAsia="en-US"/>
        </w:rPr>
        <w:t>;</w:t>
      </w:r>
    </w:p>
    <w:p w:rsidR="00CF19E4" w:rsidRPr="00F7095D" w:rsidRDefault="00CF19E4"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передача отчетности Новосибирскстат (СБИС, портал </w:t>
      </w:r>
      <w:r w:rsidRPr="00F7095D">
        <w:rPr>
          <w:rFonts w:ascii="Times New Roman" w:hAnsi="Times New Roman" w:cs="Times New Roman"/>
          <w:color w:val="000000"/>
          <w:sz w:val="28"/>
          <w:szCs w:val="28"/>
          <w:lang w:val="en-US" w:eastAsia="en-US"/>
        </w:rPr>
        <w:t>Webcbor</w:t>
      </w:r>
      <w:r w:rsidRPr="00F7095D">
        <w:rPr>
          <w:rFonts w:ascii="Times New Roman" w:hAnsi="Times New Roman" w:cs="Times New Roman"/>
          <w:color w:val="000000"/>
          <w:sz w:val="28"/>
          <w:szCs w:val="28"/>
          <w:lang w:eastAsia="en-US"/>
        </w:rPr>
        <w:t>)</w:t>
      </w:r>
    </w:p>
    <w:p w:rsidR="00B43B9E" w:rsidRPr="00F7095D" w:rsidRDefault="00B43B9E"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размещение информации о деятельности учреждения на официальном сайте </w:t>
      </w:r>
      <w:r w:rsidR="00CF19E4" w:rsidRPr="00F7095D">
        <w:rPr>
          <w:rFonts w:ascii="Times New Roman" w:hAnsi="Times New Roman" w:cs="Times New Roman"/>
          <w:color w:val="000000"/>
          <w:sz w:val="28"/>
          <w:szCs w:val="28"/>
          <w:lang w:val="en-US" w:eastAsia="en-US"/>
        </w:rPr>
        <w:t>http</w:t>
      </w:r>
      <w:r w:rsidR="00CF19E4" w:rsidRPr="00F7095D">
        <w:rPr>
          <w:rFonts w:ascii="Times New Roman" w:hAnsi="Times New Roman" w:cs="Times New Roman"/>
          <w:color w:val="000000"/>
          <w:sz w:val="28"/>
          <w:szCs w:val="28"/>
          <w:lang w:eastAsia="en-US"/>
        </w:rPr>
        <w:t>\\</w:t>
      </w:r>
      <w:r w:rsidR="00E46D9B" w:rsidRPr="00F7095D">
        <w:rPr>
          <w:rFonts w:ascii="Times New Roman" w:hAnsi="Times New Roman" w:cs="Times New Roman"/>
          <w:color w:val="000000"/>
          <w:sz w:val="28"/>
          <w:szCs w:val="28"/>
          <w:lang w:val="en-US" w:eastAsia="en-US"/>
        </w:rPr>
        <w:t>bus</w:t>
      </w:r>
      <w:r w:rsidR="00E46D9B" w:rsidRPr="00F7095D">
        <w:rPr>
          <w:rFonts w:ascii="Times New Roman" w:hAnsi="Times New Roman" w:cs="Times New Roman"/>
          <w:color w:val="000000"/>
          <w:sz w:val="28"/>
          <w:szCs w:val="28"/>
          <w:lang w:eastAsia="en-US"/>
        </w:rPr>
        <w:t>.</w:t>
      </w:r>
      <w:r w:rsidR="00E46D9B" w:rsidRPr="00F7095D">
        <w:rPr>
          <w:rFonts w:ascii="Times New Roman" w:hAnsi="Times New Roman" w:cs="Times New Roman"/>
          <w:color w:val="000000"/>
          <w:sz w:val="28"/>
          <w:szCs w:val="28"/>
          <w:lang w:val="en-US" w:eastAsia="en-US"/>
        </w:rPr>
        <w:t>gov</w:t>
      </w:r>
      <w:r w:rsidR="00E46D9B" w:rsidRPr="00F7095D">
        <w:rPr>
          <w:rFonts w:ascii="Times New Roman" w:hAnsi="Times New Roman" w:cs="Times New Roman"/>
          <w:color w:val="000000"/>
          <w:sz w:val="28"/>
          <w:szCs w:val="28"/>
          <w:lang w:eastAsia="en-US"/>
        </w:rPr>
        <w:t>.</w:t>
      </w:r>
      <w:r w:rsidR="00E46D9B" w:rsidRPr="00F7095D">
        <w:rPr>
          <w:rFonts w:ascii="Times New Roman" w:hAnsi="Times New Roman" w:cs="Times New Roman"/>
          <w:color w:val="000000"/>
          <w:sz w:val="28"/>
          <w:szCs w:val="28"/>
          <w:lang w:val="en-US" w:eastAsia="en-US"/>
        </w:rPr>
        <w:t>ru</w:t>
      </w:r>
      <w:r w:rsidRPr="00F7095D">
        <w:rPr>
          <w:rFonts w:ascii="Times New Roman" w:hAnsi="Times New Roman" w:cs="Times New Roman"/>
          <w:color w:val="000000"/>
          <w:sz w:val="28"/>
          <w:szCs w:val="28"/>
          <w:lang w:eastAsia="en-US"/>
        </w:rPr>
        <w:t>.</w:t>
      </w:r>
    </w:p>
    <w:p w:rsidR="00E46D9B" w:rsidRPr="00F7095D" w:rsidRDefault="00E46D9B"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взаимодействие с ФИАС, ГИС ЖКХ;</w:t>
      </w:r>
    </w:p>
    <w:p w:rsidR="00E46D9B" w:rsidRPr="00F7095D" w:rsidRDefault="00E46D9B" w:rsidP="00F7095D">
      <w:pPr>
        <w:numPr>
          <w:ilvl w:val="0"/>
          <w:numId w:val="33"/>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размещение информации о деятельности учреждения на официальном сайте учреждения.</w:t>
      </w:r>
    </w:p>
    <w:p w:rsidR="00B43B9E" w:rsidRPr="00F7095D" w:rsidRDefault="00B43B9E" w:rsidP="00F7095D">
      <w:pPr>
        <w:pStyle w:val="a3"/>
        <w:numPr>
          <w:ilvl w:val="0"/>
          <w:numId w:val="85"/>
        </w:num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19 Инструкции к Единому плану счетов № 157н, пункт 33 СГС «Концептуальные основы бухучета и отчетности».</w:t>
      </w:r>
    </w:p>
    <w:p w:rsidR="00A361B3" w:rsidRPr="00F7095D" w:rsidRDefault="00A361B3" w:rsidP="00F7095D">
      <w:pPr>
        <w:jc w:val="both"/>
        <w:rPr>
          <w:rFonts w:ascii="Times New Roman" w:hAnsi="Times New Roman" w:cs="Times New Roman"/>
          <w:b/>
          <w:bCs/>
          <w:color w:val="252525"/>
          <w:spacing w:val="-2"/>
          <w:sz w:val="28"/>
          <w:szCs w:val="28"/>
          <w:lang w:eastAsia="en-US"/>
        </w:rPr>
      </w:pPr>
    </w:p>
    <w:p w:rsidR="00B43B9E" w:rsidRPr="00F7095D" w:rsidRDefault="00E46D9B"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 xml:space="preserve">4. </w:t>
      </w:r>
      <w:r w:rsidR="00B43B9E" w:rsidRPr="00F7095D">
        <w:rPr>
          <w:rFonts w:ascii="Times New Roman" w:hAnsi="Times New Roman" w:cs="Times New Roman"/>
          <w:b/>
          <w:bCs/>
          <w:color w:val="252525"/>
          <w:spacing w:val="-2"/>
          <w:sz w:val="28"/>
          <w:szCs w:val="28"/>
          <w:lang w:eastAsia="en-US"/>
        </w:rPr>
        <w:t>Правила документооборота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1. Порядок и сроки передачи первичных учетных документов для отражения в бухгалтерском учете установлены в </w:t>
      </w:r>
      <w:r w:rsidRPr="00F7095D">
        <w:rPr>
          <w:rFonts w:ascii="Times New Roman" w:hAnsi="Times New Roman" w:cs="Times New Roman"/>
          <w:b/>
          <w:color w:val="000000"/>
          <w:sz w:val="28"/>
          <w:szCs w:val="28"/>
          <w:lang w:eastAsia="en-US"/>
        </w:rPr>
        <w:t>приложении</w:t>
      </w:r>
      <w:r w:rsidRPr="00F7095D">
        <w:rPr>
          <w:rFonts w:ascii="Times New Roman" w:hAnsi="Times New Roman" w:cs="Times New Roman"/>
          <w:b/>
          <w:color w:val="000000"/>
          <w:sz w:val="28"/>
          <w:szCs w:val="28"/>
          <w:lang w:val="en-US" w:eastAsia="en-US"/>
        </w:rPr>
        <w:t> </w:t>
      </w:r>
      <w:r w:rsidR="00E4155E" w:rsidRPr="00F7095D">
        <w:rPr>
          <w:rFonts w:ascii="Times New Roman" w:hAnsi="Times New Roman" w:cs="Times New Roman"/>
          <w:b/>
          <w:color w:val="000000"/>
          <w:sz w:val="28"/>
          <w:szCs w:val="28"/>
          <w:lang w:eastAsia="en-US"/>
        </w:rPr>
        <w:t>4</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к настоящей учетной политике.</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 22 СГС «Концептуальные основы бухучета и отчетности», подпункт «д»</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пункта 9 СГС «Учетная политика, оценочные значения и ошибки».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 При проведении хозяйственных операций, для оформления которых не предусмотрены типовые формы первичных документов, используются:</w:t>
      </w:r>
    </w:p>
    <w:p w:rsidR="00B43B9E" w:rsidRPr="00F7095D" w:rsidRDefault="00B43B9E" w:rsidP="00F7095D">
      <w:pPr>
        <w:numPr>
          <w:ilvl w:val="0"/>
          <w:numId w:val="35"/>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самостоятельно разработанные формы, к</w:t>
      </w:r>
      <w:r w:rsidR="00A361B3" w:rsidRPr="00F7095D">
        <w:rPr>
          <w:rFonts w:ascii="Times New Roman" w:hAnsi="Times New Roman" w:cs="Times New Roman"/>
          <w:color w:val="000000"/>
          <w:sz w:val="28"/>
          <w:szCs w:val="28"/>
          <w:lang w:eastAsia="en-US"/>
        </w:rPr>
        <w:t xml:space="preserve">оторые приведены в </w:t>
      </w:r>
      <w:r w:rsidR="00A361B3" w:rsidRPr="00F7095D">
        <w:rPr>
          <w:rFonts w:ascii="Times New Roman" w:hAnsi="Times New Roman" w:cs="Times New Roman"/>
          <w:b/>
          <w:color w:val="000000"/>
          <w:sz w:val="28"/>
          <w:szCs w:val="28"/>
          <w:lang w:eastAsia="en-US"/>
        </w:rPr>
        <w:t xml:space="preserve">приложении </w:t>
      </w:r>
      <w:r w:rsidR="00E4155E" w:rsidRPr="00F7095D">
        <w:rPr>
          <w:rFonts w:ascii="Times New Roman" w:hAnsi="Times New Roman" w:cs="Times New Roman"/>
          <w:b/>
          <w:color w:val="000000"/>
          <w:sz w:val="28"/>
          <w:szCs w:val="28"/>
          <w:lang w:eastAsia="en-US"/>
        </w:rPr>
        <w:t>5</w:t>
      </w:r>
      <w:r w:rsidRPr="00F7095D">
        <w:rPr>
          <w:rFonts w:ascii="Times New Roman" w:hAnsi="Times New Roman" w:cs="Times New Roman"/>
          <w:color w:val="000000"/>
          <w:sz w:val="28"/>
          <w:szCs w:val="28"/>
          <w:lang w:eastAsia="en-US"/>
        </w:rPr>
        <w:t>;</w:t>
      </w:r>
    </w:p>
    <w:p w:rsidR="00B43B9E" w:rsidRPr="00F7095D" w:rsidRDefault="00B43B9E" w:rsidP="00F7095D">
      <w:pPr>
        <w:numPr>
          <w:ilvl w:val="0"/>
          <w:numId w:val="35"/>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унифицированные формы, дополненные необходимыми реквизитами.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A361B3"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3. Право подписи учетных документов предоставлено сотрудникам, занимающим должности, перечисленные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 xml:space="preserve">в </w:t>
      </w:r>
      <w:r w:rsidRPr="00F7095D">
        <w:rPr>
          <w:rFonts w:ascii="Times New Roman" w:hAnsi="Times New Roman" w:cs="Times New Roman"/>
          <w:b/>
          <w:color w:val="000000"/>
          <w:sz w:val="28"/>
          <w:szCs w:val="28"/>
          <w:lang w:eastAsia="en-US"/>
        </w:rPr>
        <w:t>пр</w:t>
      </w:r>
      <w:r w:rsidR="00A361B3" w:rsidRPr="00F7095D">
        <w:rPr>
          <w:rFonts w:ascii="Times New Roman" w:hAnsi="Times New Roman" w:cs="Times New Roman"/>
          <w:b/>
          <w:color w:val="000000"/>
          <w:sz w:val="28"/>
          <w:szCs w:val="28"/>
          <w:lang w:eastAsia="en-US"/>
        </w:rPr>
        <w:t xml:space="preserve">иложении </w:t>
      </w:r>
      <w:r w:rsidR="00E4155E" w:rsidRPr="00F7095D">
        <w:rPr>
          <w:rFonts w:ascii="Times New Roman" w:hAnsi="Times New Roman" w:cs="Times New Roman"/>
          <w:b/>
          <w:color w:val="000000"/>
          <w:sz w:val="28"/>
          <w:szCs w:val="28"/>
          <w:lang w:eastAsia="en-US"/>
        </w:rPr>
        <w:t>6</w:t>
      </w:r>
      <w:r w:rsidRPr="00F7095D">
        <w:rPr>
          <w:rFonts w:ascii="Times New Roman" w:hAnsi="Times New Roman" w:cs="Times New Roman"/>
          <w:color w:val="000000"/>
          <w:sz w:val="28"/>
          <w:szCs w:val="28"/>
          <w:lang w:eastAsia="en-US"/>
        </w:rPr>
        <w:t>.</w:t>
      </w:r>
      <w:r w:rsidRPr="00F7095D">
        <w:rPr>
          <w:rFonts w:ascii="Times New Roman" w:hAnsi="Times New Roman" w:cs="Times New Roman"/>
          <w:color w:val="000000"/>
          <w:sz w:val="28"/>
          <w:szCs w:val="28"/>
          <w:lang w:val="en-US" w:eastAsia="en-US"/>
        </w:rPr>
        <w:t> </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11 Инструкции к Единому плану счетов № 157н.</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4. </w:t>
      </w:r>
      <w:r w:rsidR="00331673" w:rsidRPr="00F7095D">
        <w:rPr>
          <w:rFonts w:hAnsi="Times New Roman" w:cs="Times New Roman"/>
          <w:color w:val="000000"/>
          <w:sz w:val="28"/>
          <w:szCs w:val="28"/>
        </w:rPr>
        <w:t>Кучетупринимаютсядокументыоприемке</w:t>
      </w:r>
      <w:r w:rsidR="00331673" w:rsidRPr="00F7095D">
        <w:rPr>
          <w:rFonts w:hAnsi="Times New Roman" w:cs="Times New Roman"/>
          <w:color w:val="000000"/>
          <w:sz w:val="28"/>
          <w:szCs w:val="28"/>
        </w:rPr>
        <w:t xml:space="preserve">, </w:t>
      </w:r>
      <w:r w:rsidR="00331673" w:rsidRPr="00F7095D">
        <w:rPr>
          <w:rFonts w:hAnsi="Times New Roman" w:cs="Times New Roman"/>
          <w:color w:val="000000"/>
          <w:sz w:val="28"/>
          <w:szCs w:val="28"/>
        </w:rPr>
        <w:t>универсальныйпередаточныйдокументилисчет</w:t>
      </w:r>
      <w:r w:rsidR="00331673" w:rsidRPr="00F7095D">
        <w:rPr>
          <w:rFonts w:hAnsi="Times New Roman" w:cs="Times New Roman"/>
          <w:color w:val="000000"/>
          <w:sz w:val="28"/>
          <w:szCs w:val="28"/>
        </w:rPr>
        <w:t>-</w:t>
      </w:r>
      <w:r w:rsidR="00331673" w:rsidRPr="00F7095D">
        <w:rPr>
          <w:rFonts w:hAnsi="Times New Roman" w:cs="Times New Roman"/>
          <w:color w:val="000000"/>
          <w:sz w:val="28"/>
          <w:szCs w:val="28"/>
        </w:rPr>
        <w:t>фактураотконтрагентов</w:t>
      </w:r>
      <w:r w:rsidR="00331673" w:rsidRPr="00F7095D">
        <w:rPr>
          <w:rFonts w:hAnsi="Times New Roman" w:cs="Times New Roman"/>
          <w:color w:val="000000"/>
          <w:sz w:val="28"/>
          <w:szCs w:val="28"/>
        </w:rPr>
        <w:t xml:space="preserve"> (</w:t>
      </w:r>
      <w:r w:rsidR="00331673" w:rsidRPr="00F7095D">
        <w:rPr>
          <w:rFonts w:hAnsi="Times New Roman" w:cs="Times New Roman"/>
          <w:color w:val="000000"/>
          <w:sz w:val="28"/>
          <w:szCs w:val="28"/>
        </w:rPr>
        <w:t>поставщиков</w:t>
      </w:r>
      <w:r w:rsidR="00331673" w:rsidRPr="00F7095D">
        <w:rPr>
          <w:rFonts w:hAnsi="Times New Roman" w:cs="Times New Roman"/>
          <w:color w:val="000000"/>
          <w:sz w:val="28"/>
          <w:szCs w:val="28"/>
        </w:rPr>
        <w:t xml:space="preserve">, </w:t>
      </w:r>
      <w:r w:rsidR="00331673" w:rsidRPr="00F7095D">
        <w:rPr>
          <w:rFonts w:hAnsi="Times New Roman" w:cs="Times New Roman"/>
          <w:color w:val="000000"/>
          <w:sz w:val="28"/>
          <w:szCs w:val="28"/>
        </w:rPr>
        <w:t>исполнителей</w:t>
      </w:r>
      <w:r w:rsidR="00331673" w:rsidRPr="00F7095D">
        <w:rPr>
          <w:rFonts w:hAnsi="Times New Roman" w:cs="Times New Roman"/>
          <w:color w:val="000000"/>
          <w:sz w:val="28"/>
          <w:szCs w:val="28"/>
        </w:rPr>
        <w:t xml:space="preserve">, </w:t>
      </w:r>
      <w:r w:rsidR="00331673" w:rsidRPr="00F7095D">
        <w:rPr>
          <w:rFonts w:hAnsi="Times New Roman" w:cs="Times New Roman"/>
          <w:color w:val="000000"/>
          <w:sz w:val="28"/>
          <w:szCs w:val="28"/>
        </w:rPr>
        <w:t>подрядчиков</w:t>
      </w:r>
      <w:r w:rsidR="00331673" w:rsidRPr="00F7095D">
        <w:rPr>
          <w:rFonts w:hAnsi="Times New Roman" w:cs="Times New Roman"/>
          <w:color w:val="000000"/>
          <w:sz w:val="28"/>
          <w:szCs w:val="28"/>
        </w:rPr>
        <w:t xml:space="preserve">), </w:t>
      </w:r>
      <w:r w:rsidR="00331673" w:rsidRPr="00F7095D">
        <w:rPr>
          <w:rFonts w:hAnsi="Times New Roman" w:cs="Times New Roman"/>
          <w:color w:val="000000"/>
          <w:sz w:val="28"/>
          <w:szCs w:val="28"/>
        </w:rPr>
        <w:t>оформленныевэлектронномвидеиподписанныеЭЦПвЕИС«Закупки»иСБИС</w:t>
      </w:r>
      <w:r w:rsidR="00331673" w:rsidRPr="00F7095D">
        <w:rPr>
          <w:rFonts w:hAnsi="Times New Roman" w:cs="Times New Roman"/>
          <w:color w:val="000000"/>
          <w:sz w:val="28"/>
          <w:szCs w:val="28"/>
        </w:rPr>
        <w:t>.</w:t>
      </w:r>
    </w:p>
    <w:p w:rsidR="005673CE" w:rsidRPr="00F7095D" w:rsidRDefault="00B43B9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 xml:space="preserve">5. </w:t>
      </w:r>
      <w:r w:rsidR="005673CE" w:rsidRPr="00F7095D">
        <w:rPr>
          <w:rFonts w:hAnsi="Times New Roman" w:cs="Times New Roman"/>
          <w:color w:val="000000"/>
          <w:sz w:val="28"/>
          <w:szCs w:val="28"/>
        </w:rPr>
        <w:t>Приобработкеучетнойинформацииприменяетсяавтоматизированныйучетпо следующимблокам</w:t>
      </w:r>
      <w:r w:rsidR="005673CE" w:rsidRPr="00F7095D">
        <w:rPr>
          <w:rFonts w:hAnsi="Times New Roman" w:cs="Times New Roman"/>
          <w:color w:val="000000"/>
          <w:sz w:val="28"/>
          <w:szCs w:val="28"/>
        </w:rPr>
        <w:t>:</w:t>
      </w:r>
    </w:p>
    <w:p w:rsidR="005673CE" w:rsidRPr="00F7095D" w:rsidRDefault="005673CE" w:rsidP="00F7095D">
      <w:pPr>
        <w:numPr>
          <w:ilvl w:val="0"/>
          <w:numId w:val="61"/>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автоматизированный бюджетный учет учреждения как у получателя бюджетных средств, распорядителя бюджетных средств ведется с применением программы «</w:t>
      </w:r>
      <w:r w:rsidR="00E64396" w:rsidRPr="00F7095D">
        <w:rPr>
          <w:rFonts w:ascii="Times New Roman" w:hAnsi="Times New Roman" w:cs="Times New Roman"/>
          <w:color w:val="000000"/>
          <w:sz w:val="28"/>
          <w:szCs w:val="28"/>
        </w:rPr>
        <w:t>Бух.смета</w:t>
      </w:r>
      <w:r w:rsidRPr="00F7095D">
        <w:rPr>
          <w:rFonts w:ascii="Times New Roman" w:hAnsi="Times New Roman" w:cs="Times New Roman"/>
          <w:color w:val="000000"/>
          <w:sz w:val="28"/>
          <w:szCs w:val="28"/>
        </w:rPr>
        <w:t>», «Зарплата»;</w:t>
      </w:r>
    </w:p>
    <w:p w:rsidR="005673CE" w:rsidRPr="00F7095D" w:rsidRDefault="005673CE" w:rsidP="00F7095D">
      <w:pPr>
        <w:numPr>
          <w:ilvl w:val="0"/>
          <w:numId w:val="61"/>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свод месячной, квартальной, годовой бюджетной отчетности об исполнении бюджета составляется с применением программы «</w:t>
      </w:r>
      <w:r w:rsidR="00E64396" w:rsidRPr="00F7095D">
        <w:rPr>
          <w:rFonts w:ascii="Times New Roman" w:hAnsi="Times New Roman" w:cs="Times New Roman"/>
          <w:color w:val="000000"/>
          <w:sz w:val="28"/>
          <w:szCs w:val="28"/>
        </w:rPr>
        <w:t>Отчетность</w:t>
      </w:r>
      <w:r w:rsidRPr="00F7095D">
        <w:rPr>
          <w:rFonts w:ascii="Times New Roman" w:hAnsi="Times New Roman" w:cs="Times New Roman"/>
          <w:color w:val="000000"/>
          <w:sz w:val="28"/>
          <w:szCs w:val="28"/>
        </w:rPr>
        <w:t>»;</w:t>
      </w:r>
    </w:p>
    <w:p w:rsidR="005673CE" w:rsidRPr="00F7095D" w:rsidRDefault="005673CE" w:rsidP="00F7095D">
      <w:pPr>
        <w:numPr>
          <w:ilvl w:val="0"/>
          <w:numId w:val="61"/>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информационный обмен документами с межрегиональным операционным управлением Федерального казначейства осуществляется в системе электронного документооборота (СЭД) с применением средств электронной подписи в соответствии с законодательством на основании договора об обмене электронными документами.</w:t>
      </w:r>
    </w:p>
    <w:p w:rsidR="005673CE" w:rsidRPr="00F7095D" w:rsidRDefault="004C2FF7"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6</w:t>
      </w:r>
      <w:r w:rsidR="005673CE" w:rsidRPr="00F7095D">
        <w:rPr>
          <w:rFonts w:ascii="Times New Roman" w:hAnsi="Times New Roman" w:cs="Times New Roman"/>
          <w:color w:val="000000"/>
          <w:sz w:val="28"/>
          <w:szCs w:val="28"/>
          <w:lang w:eastAsia="en-US"/>
        </w:rPr>
        <w:t xml:space="preserve">. </w:t>
      </w:r>
      <w:r w:rsidR="005673CE" w:rsidRPr="00F7095D">
        <w:rPr>
          <w:rFonts w:ascii="Times New Roman" w:hAnsi="Times New Roman" w:cs="Times New Roman"/>
          <w:color w:val="000000"/>
          <w:sz w:val="28"/>
          <w:szCs w:val="28"/>
        </w:rPr>
        <w:t>Учреждение использует унифицированные формы регистров бухучета, перечисленные в приложении 3 к приказу № 52н и приложении 3 к приказу № 61н. При необходимости формы регистров, которые не унифицированы, разрабатываются самостоятельно.</w:t>
      </w:r>
      <w:r w:rsidR="005673CE" w:rsidRPr="00F7095D">
        <w:rPr>
          <w:rFonts w:ascii="Times New Roman" w:hAnsi="Times New Roman" w:cs="Times New Roman"/>
          <w:sz w:val="28"/>
          <w:szCs w:val="28"/>
        </w:rPr>
        <w:br/>
      </w:r>
      <w:r w:rsidR="005673CE" w:rsidRPr="00F7095D">
        <w:rPr>
          <w:rFonts w:ascii="Times New Roman" w:hAnsi="Times New Roman" w:cs="Times New Roman"/>
          <w:color w:val="000000"/>
          <w:sz w:val="28"/>
          <w:szCs w:val="28"/>
        </w:rPr>
        <w:t>Основание: пункт 11 Инструкции к Единому плану счетов № 157н, подпункт «г» пункта 9 СГС «Учетная политика, оценочные значения и ошибки».</w:t>
      </w:r>
    </w:p>
    <w:p w:rsidR="005673CE" w:rsidRPr="00F7095D" w:rsidRDefault="005673C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Формирование электронных регистров бухучета осуществляется в следующем порядке:</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lastRenderedPageBreak/>
        <w:t>авансовые отчеты брошюруются в хронологическом порядке в последний день отчетного месяца;</w:t>
      </w:r>
    </w:p>
    <w:p w:rsidR="005673CE" w:rsidRPr="00F7095D" w:rsidRDefault="005673CE" w:rsidP="00F7095D">
      <w:pPr>
        <w:numPr>
          <w:ilvl w:val="0"/>
          <w:numId w:val="62"/>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журналы операций, главная книга заполняются ежемесячно;</w:t>
      </w:r>
    </w:p>
    <w:p w:rsidR="005673CE" w:rsidRPr="00F7095D" w:rsidRDefault="005673CE" w:rsidP="00F7095D">
      <w:pPr>
        <w:numPr>
          <w:ilvl w:val="0"/>
          <w:numId w:val="62"/>
        </w:numPr>
        <w:spacing w:before="100" w:beforeAutospacing="1" w:after="100" w:afterAutospacing="1"/>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другие регистры, не указанные выше, заполняются по мере необходимости, если иное не установлено законодательством РФ.</w:t>
      </w:r>
    </w:p>
    <w:p w:rsidR="005673CE" w:rsidRPr="00F7095D" w:rsidRDefault="005673C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пункты 11, 167 Инструкции к Единому плану счетов № 157н, Методические указания, утвержденные приказом Минфина от 30.03.2015 № 52н.</w:t>
      </w:r>
    </w:p>
    <w:p w:rsidR="00211661" w:rsidRPr="00F7095D" w:rsidRDefault="004C2FF7"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7</w:t>
      </w:r>
      <w:r w:rsidR="00B43B9E" w:rsidRPr="00F7095D">
        <w:rPr>
          <w:rFonts w:ascii="Times New Roman" w:hAnsi="Times New Roman" w:cs="Times New Roman"/>
          <w:color w:val="000000"/>
          <w:sz w:val="28"/>
          <w:szCs w:val="28"/>
          <w:lang w:eastAsia="en-US"/>
        </w:rPr>
        <w:t xml:space="preserve">. </w:t>
      </w:r>
      <w:r w:rsidR="00211661" w:rsidRPr="00F7095D">
        <w:rPr>
          <w:rFonts w:ascii="Times New Roman" w:hAnsi="Times New Roman" w:cs="Times New Roman"/>
          <w:color w:val="000000"/>
          <w:sz w:val="28"/>
          <w:szCs w:val="28"/>
        </w:rPr>
        <w:t>Журнал операций расчетов по оплате труда, денежному довольствию и стипендиям (ф. 0504071) ведется раздельно по счетам:</w:t>
      </w:r>
    </w:p>
    <w:p w:rsidR="00211661" w:rsidRPr="00F7095D" w:rsidRDefault="00211661" w:rsidP="00F7095D">
      <w:pPr>
        <w:numPr>
          <w:ilvl w:val="0"/>
          <w:numId w:val="63"/>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КБК 1.302.11.000 «Расчеты по заработной плате</w:t>
      </w:r>
    </w:p>
    <w:p w:rsidR="00211661" w:rsidRPr="00F7095D" w:rsidRDefault="00211661" w:rsidP="00F7095D">
      <w:pPr>
        <w:numPr>
          <w:ilvl w:val="0"/>
          <w:numId w:val="63"/>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КБК 1.302.12.000 «Расчеты по прочим несоциальным выплатам персоналу в денежной форме» </w:t>
      </w:r>
    </w:p>
    <w:p w:rsidR="004C2FF7" w:rsidRPr="00F7095D" w:rsidRDefault="004C2FF7" w:rsidP="00F7095D">
      <w:pPr>
        <w:numPr>
          <w:ilvl w:val="0"/>
          <w:numId w:val="63"/>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КБК 1.302.13.000 «Расчеты по начислениям на выплаты по оплате труда»;</w:t>
      </w:r>
    </w:p>
    <w:p w:rsidR="00211661" w:rsidRPr="00F7095D" w:rsidRDefault="00211661" w:rsidP="00F7095D">
      <w:pPr>
        <w:numPr>
          <w:ilvl w:val="0"/>
          <w:numId w:val="63"/>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КБК Х.302.66.000 «Расчеты по социальным пособиям и компенсациям персоналу в денежной форме» </w:t>
      </w:r>
    </w:p>
    <w:p w:rsidR="00211661" w:rsidRPr="00F7095D" w:rsidRDefault="00211661" w:rsidP="00F7095D">
      <w:pPr>
        <w:numPr>
          <w:ilvl w:val="0"/>
          <w:numId w:val="63"/>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КБК 1.302.96.000 «Расчеты по иным выплатам текущего характера физическим лицам».</w:t>
      </w:r>
    </w:p>
    <w:p w:rsidR="00211661" w:rsidRPr="00F7095D" w:rsidRDefault="00211661"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 257 Инструкции к Единому плану счетов № 157н.</w:t>
      </w:r>
    </w:p>
    <w:p w:rsidR="00BF7771" w:rsidRPr="00F7095D" w:rsidRDefault="005D5F36"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rPr>
        <w:t>8. Расчеты по заработной пл</w:t>
      </w:r>
      <w:r w:rsidR="00BF7771" w:rsidRPr="00F7095D">
        <w:rPr>
          <w:rFonts w:ascii="Times New Roman" w:hAnsi="Times New Roman" w:cs="Times New Roman"/>
          <w:color w:val="000000"/>
          <w:sz w:val="28"/>
          <w:szCs w:val="28"/>
        </w:rPr>
        <w:t>а</w:t>
      </w:r>
      <w:r w:rsidRPr="00F7095D">
        <w:rPr>
          <w:rFonts w:ascii="Times New Roman" w:hAnsi="Times New Roman" w:cs="Times New Roman"/>
          <w:color w:val="000000"/>
          <w:sz w:val="28"/>
          <w:szCs w:val="28"/>
        </w:rPr>
        <w:t>те и другим выплатам оформляются в Расчетной ведомости (ф.0504402)</w:t>
      </w:r>
      <w:r w:rsidR="00BF7771" w:rsidRPr="00F7095D">
        <w:rPr>
          <w:rFonts w:ascii="Times New Roman" w:hAnsi="Times New Roman" w:cs="Times New Roman"/>
          <w:color w:val="000000"/>
          <w:sz w:val="28"/>
          <w:szCs w:val="28"/>
          <w:lang w:eastAsia="en-US"/>
        </w:rPr>
        <w:t>и Платежной ведомости (ф. 0504403).</w:t>
      </w:r>
    </w:p>
    <w:p w:rsidR="005D5F36" w:rsidRPr="00F7095D" w:rsidRDefault="005D5F36"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9. Расчетные листы оформляются ежемесячно и выдаются каждому сотруднику  в день выдачи заработной платы за вторую половину месяца и регистрируются в журнале выдачи расчетных листов </w:t>
      </w:r>
      <w:r w:rsidR="00E4155E" w:rsidRPr="00F7095D">
        <w:rPr>
          <w:rFonts w:ascii="Times New Roman" w:hAnsi="Times New Roman" w:cs="Times New Roman"/>
          <w:b/>
          <w:color w:val="000000"/>
          <w:sz w:val="28"/>
          <w:szCs w:val="28"/>
        </w:rPr>
        <w:t>приложение 5</w:t>
      </w:r>
      <w:r w:rsidRPr="00F7095D">
        <w:rPr>
          <w:rFonts w:ascii="Times New Roman" w:hAnsi="Times New Roman" w:cs="Times New Roman"/>
          <w:b/>
          <w:color w:val="000000"/>
          <w:sz w:val="28"/>
          <w:szCs w:val="28"/>
        </w:rPr>
        <w:t>.</w:t>
      </w:r>
    </w:p>
    <w:p w:rsidR="00211661" w:rsidRPr="00F7095D" w:rsidRDefault="005D5F36"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10</w:t>
      </w:r>
      <w:r w:rsidR="00B43B9E" w:rsidRPr="00F7095D">
        <w:rPr>
          <w:rFonts w:ascii="Times New Roman" w:hAnsi="Times New Roman" w:cs="Times New Roman"/>
          <w:color w:val="000000"/>
          <w:sz w:val="28"/>
          <w:szCs w:val="28"/>
          <w:lang w:eastAsia="en-US"/>
        </w:rPr>
        <w:t xml:space="preserve">. </w:t>
      </w:r>
      <w:r w:rsidR="00211661" w:rsidRPr="00F7095D">
        <w:rPr>
          <w:rFonts w:ascii="Times New Roman" w:hAnsi="Times New Roman" w:cs="Times New Roman"/>
          <w:color w:val="000000"/>
          <w:sz w:val="28"/>
          <w:szCs w:val="28"/>
        </w:rPr>
        <w:t>Журнал</w:t>
      </w:r>
      <w:r w:rsidRPr="00F7095D">
        <w:rPr>
          <w:rFonts w:ascii="Times New Roman" w:hAnsi="Times New Roman" w:cs="Times New Roman"/>
          <w:color w:val="000000"/>
          <w:sz w:val="28"/>
          <w:szCs w:val="28"/>
        </w:rPr>
        <w:t>ам</w:t>
      </w:r>
      <w:r w:rsidR="00211661" w:rsidRPr="00F7095D">
        <w:rPr>
          <w:rFonts w:ascii="Times New Roman" w:hAnsi="Times New Roman" w:cs="Times New Roman"/>
          <w:color w:val="000000"/>
          <w:sz w:val="28"/>
          <w:szCs w:val="28"/>
        </w:rPr>
        <w:t xml:space="preserve"> операций присваиваются номера согласно </w:t>
      </w:r>
      <w:r w:rsidR="00211661" w:rsidRPr="00F7095D">
        <w:rPr>
          <w:rFonts w:ascii="Times New Roman" w:hAnsi="Times New Roman" w:cs="Times New Roman"/>
          <w:b/>
          <w:color w:val="000000"/>
          <w:sz w:val="28"/>
          <w:szCs w:val="28"/>
        </w:rPr>
        <w:t xml:space="preserve">приложению </w:t>
      </w:r>
      <w:r w:rsidR="00E4155E" w:rsidRPr="00F7095D">
        <w:rPr>
          <w:rFonts w:ascii="Times New Roman" w:hAnsi="Times New Roman" w:cs="Times New Roman"/>
          <w:b/>
          <w:color w:val="000000"/>
          <w:sz w:val="28"/>
          <w:szCs w:val="28"/>
        </w:rPr>
        <w:t>7</w:t>
      </w:r>
      <w:r w:rsidR="00211661" w:rsidRPr="00F7095D">
        <w:rPr>
          <w:rFonts w:ascii="Times New Roman" w:hAnsi="Times New Roman" w:cs="Times New Roman"/>
          <w:color w:val="000000"/>
          <w:sz w:val="28"/>
          <w:szCs w:val="28"/>
        </w:rPr>
        <w:t>.</w:t>
      </w:r>
    </w:p>
    <w:p w:rsidR="00B43B9E"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color w:val="000000"/>
          <w:sz w:val="28"/>
          <w:szCs w:val="28"/>
          <w:lang w:eastAsia="en-US"/>
        </w:rPr>
        <w:t>Журналы</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операций</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 xml:space="preserve">(ф. 0504071) ведутся раздельно по кодам финансового обеспечения. Журналы формируются ежемесячно в последний день месяца. К журналам прилагаются первичные учетные документы согласно </w:t>
      </w:r>
      <w:r w:rsidR="00AE0F78" w:rsidRPr="00F7095D">
        <w:rPr>
          <w:rFonts w:ascii="Times New Roman" w:hAnsi="Times New Roman" w:cs="Times New Roman"/>
          <w:b/>
          <w:sz w:val="28"/>
          <w:szCs w:val="28"/>
          <w:lang w:eastAsia="en-US"/>
        </w:rPr>
        <w:t xml:space="preserve">приложению </w:t>
      </w:r>
      <w:r w:rsidR="00E4155E" w:rsidRPr="00F7095D">
        <w:rPr>
          <w:rFonts w:ascii="Times New Roman" w:hAnsi="Times New Roman" w:cs="Times New Roman"/>
          <w:b/>
          <w:sz w:val="28"/>
          <w:szCs w:val="28"/>
          <w:lang w:eastAsia="en-US"/>
        </w:rPr>
        <w:t>17</w:t>
      </w:r>
      <w:r w:rsidRPr="00F7095D">
        <w:rPr>
          <w:rFonts w:ascii="Times New Roman" w:hAnsi="Times New Roman" w:cs="Times New Roman"/>
          <w:sz w:val="28"/>
          <w:szCs w:val="28"/>
          <w:lang w:eastAsia="en-US"/>
        </w:rPr>
        <w:t>.</w:t>
      </w:r>
      <w:r w:rsidR="005D5F36" w:rsidRPr="00F7095D">
        <w:rPr>
          <w:rFonts w:ascii="Times New Roman" w:hAnsi="Times New Roman" w:cs="Times New Roman"/>
          <w:sz w:val="28"/>
          <w:szCs w:val="28"/>
          <w:lang w:eastAsia="en-US"/>
        </w:rPr>
        <w:t xml:space="preserve"> Журналы операций подписываются главным бухгалтером.</w:t>
      </w:r>
    </w:p>
    <w:p w:rsidR="00B43B9E" w:rsidRPr="00F7095D" w:rsidRDefault="00211661"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F83DE6" w:rsidRPr="00F7095D">
        <w:rPr>
          <w:rFonts w:ascii="Times New Roman" w:hAnsi="Times New Roman" w:cs="Times New Roman"/>
          <w:color w:val="000000"/>
          <w:sz w:val="28"/>
          <w:szCs w:val="28"/>
          <w:lang w:eastAsia="en-US"/>
        </w:rPr>
        <w:t>1</w:t>
      </w:r>
      <w:r w:rsidR="00B43B9E" w:rsidRPr="00F7095D">
        <w:rPr>
          <w:rFonts w:ascii="Times New Roman" w:hAnsi="Times New Roman" w:cs="Times New Roman"/>
          <w:color w:val="000000"/>
          <w:sz w:val="28"/>
          <w:szCs w:val="28"/>
          <w:lang w:eastAsia="en-US"/>
        </w:rPr>
        <w:t>.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он может быть составлен на бумажном носителе и заверен собственноручной подписью.</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211661" w:rsidRPr="00F7095D" w:rsidRDefault="00211661" w:rsidP="00F7095D">
      <w:pPr>
        <w:jc w:val="both"/>
        <w:rPr>
          <w:rFonts w:hAnsi="Times New Roman" w:cs="Times New Roman"/>
          <w:color w:val="000000"/>
          <w:sz w:val="28"/>
          <w:szCs w:val="28"/>
        </w:rPr>
      </w:pPr>
      <w:r w:rsidRPr="00F7095D">
        <w:rPr>
          <w:rFonts w:ascii="Times New Roman" w:hAnsi="Times New Roman" w:cs="Times New Roman"/>
          <w:color w:val="000000"/>
          <w:sz w:val="28"/>
          <w:szCs w:val="28"/>
          <w:lang w:eastAsia="en-US"/>
        </w:rPr>
        <w:t>1</w:t>
      </w:r>
      <w:r w:rsidR="00F83DE6" w:rsidRPr="00F7095D">
        <w:rPr>
          <w:rFonts w:ascii="Times New Roman" w:hAnsi="Times New Roman" w:cs="Times New Roman"/>
          <w:color w:val="000000"/>
          <w:sz w:val="28"/>
          <w:szCs w:val="28"/>
          <w:lang w:eastAsia="en-US"/>
        </w:rPr>
        <w:t>2</w:t>
      </w:r>
      <w:r w:rsidRPr="00F7095D">
        <w:rPr>
          <w:rFonts w:ascii="Times New Roman" w:hAnsi="Times New Roman" w:cs="Times New Roman"/>
          <w:color w:val="000000"/>
          <w:sz w:val="28"/>
          <w:szCs w:val="28"/>
          <w:lang w:eastAsia="en-US"/>
        </w:rPr>
        <w:t xml:space="preserve">. </w:t>
      </w:r>
      <w:r w:rsidRPr="00F7095D">
        <w:rPr>
          <w:rFonts w:hAnsi="Times New Roman" w:cs="Times New Roman"/>
          <w:color w:val="000000"/>
          <w:sz w:val="28"/>
          <w:szCs w:val="28"/>
        </w:rPr>
        <w:t>Потребованиюконтролирующихведомствпервичныедокументыпредставляютсявэлектронномвиде</w:t>
      </w:r>
      <w:r w:rsidRPr="00F7095D">
        <w:rPr>
          <w:rFonts w:hAnsi="Times New Roman" w:cs="Times New Roman"/>
          <w:color w:val="000000"/>
          <w:sz w:val="28"/>
          <w:szCs w:val="28"/>
        </w:rPr>
        <w:t xml:space="preserve">. </w:t>
      </w:r>
      <w:r w:rsidRPr="00F7095D">
        <w:rPr>
          <w:rFonts w:hAnsi="Times New Roman" w:cs="Times New Roman"/>
          <w:color w:val="000000"/>
          <w:sz w:val="28"/>
          <w:szCs w:val="28"/>
        </w:rPr>
        <w:t>Приневозможностиведомстваполучитьдокументвэлектронномвидекопииэлектронныхпервичныхдокументовирегистровбухгалтерскогоучетараспечатываютсянабумажномносителеизаверяютсяруководителемсобственноручнойподписью</w:t>
      </w:r>
      <w:r w:rsidRPr="00F7095D">
        <w:rPr>
          <w:rFonts w:hAnsi="Times New Roman" w:cs="Times New Roman"/>
          <w:color w:val="000000"/>
          <w:sz w:val="28"/>
          <w:szCs w:val="28"/>
        </w:rPr>
        <w:t>.</w:t>
      </w:r>
    </w:p>
    <w:p w:rsidR="00211661" w:rsidRPr="00F7095D" w:rsidRDefault="00211661" w:rsidP="00F7095D">
      <w:pPr>
        <w:jc w:val="both"/>
        <w:rPr>
          <w:rFonts w:hAnsi="Times New Roman" w:cs="Times New Roman"/>
          <w:color w:val="000000"/>
          <w:sz w:val="28"/>
          <w:szCs w:val="28"/>
        </w:rPr>
      </w:pPr>
      <w:r w:rsidRPr="00F7095D">
        <w:rPr>
          <w:rFonts w:hAnsi="Times New Roman" w:cs="Times New Roman"/>
          <w:color w:val="000000"/>
          <w:sz w:val="28"/>
          <w:szCs w:val="28"/>
        </w:rPr>
        <w:lastRenderedPageBreak/>
        <w:t>Призаверенииоднойстраницыэлектронногодокумента</w:t>
      </w:r>
      <w:r w:rsidRPr="00F7095D">
        <w:rPr>
          <w:rFonts w:hAnsi="Times New Roman" w:cs="Times New Roman"/>
          <w:color w:val="000000"/>
          <w:sz w:val="28"/>
          <w:szCs w:val="28"/>
        </w:rPr>
        <w:t xml:space="preserve"> (</w:t>
      </w:r>
      <w:r w:rsidRPr="00F7095D">
        <w:rPr>
          <w:rFonts w:hAnsi="Times New Roman" w:cs="Times New Roman"/>
          <w:color w:val="000000"/>
          <w:sz w:val="28"/>
          <w:szCs w:val="28"/>
        </w:rPr>
        <w:t>регистра</w:t>
      </w:r>
      <w:r w:rsidRPr="00F7095D">
        <w:rPr>
          <w:rFonts w:hAnsi="Times New Roman" w:cs="Times New Roman"/>
          <w:color w:val="000000"/>
          <w:sz w:val="28"/>
          <w:szCs w:val="28"/>
        </w:rPr>
        <w:t xml:space="preserve">) </w:t>
      </w:r>
      <w:r w:rsidRPr="00F7095D">
        <w:rPr>
          <w:rFonts w:hAnsi="Times New Roman" w:cs="Times New Roman"/>
          <w:color w:val="000000"/>
          <w:sz w:val="28"/>
          <w:szCs w:val="28"/>
        </w:rPr>
        <w:t>проставляетсяштамп«Копияэлектронногодокументаверна»</w:t>
      </w:r>
      <w:r w:rsidRPr="00F7095D">
        <w:rPr>
          <w:rFonts w:hAnsi="Times New Roman" w:cs="Times New Roman"/>
          <w:color w:val="000000"/>
          <w:sz w:val="28"/>
          <w:szCs w:val="28"/>
        </w:rPr>
        <w:t xml:space="preserve">, </w:t>
      </w:r>
      <w:r w:rsidRPr="00F7095D">
        <w:rPr>
          <w:rFonts w:hAnsi="Times New Roman" w:cs="Times New Roman"/>
          <w:color w:val="000000"/>
          <w:sz w:val="28"/>
          <w:szCs w:val="28"/>
        </w:rPr>
        <w:t>должностьзаверившеголица</w:t>
      </w:r>
      <w:r w:rsidRPr="00F7095D">
        <w:rPr>
          <w:rFonts w:hAnsi="Times New Roman" w:cs="Times New Roman"/>
          <w:color w:val="000000"/>
          <w:sz w:val="28"/>
          <w:szCs w:val="28"/>
        </w:rPr>
        <w:t xml:space="preserve">, </w:t>
      </w:r>
      <w:r w:rsidRPr="00F7095D">
        <w:rPr>
          <w:rFonts w:hAnsi="Times New Roman" w:cs="Times New Roman"/>
          <w:color w:val="000000"/>
          <w:sz w:val="28"/>
          <w:szCs w:val="28"/>
        </w:rPr>
        <w:t>собственноручнаяподпись</w:t>
      </w:r>
      <w:r w:rsidRPr="00F7095D">
        <w:rPr>
          <w:rFonts w:hAnsi="Times New Roman" w:cs="Times New Roman"/>
          <w:color w:val="000000"/>
          <w:sz w:val="28"/>
          <w:szCs w:val="28"/>
        </w:rPr>
        <w:t xml:space="preserve">, </w:t>
      </w:r>
      <w:r w:rsidRPr="00F7095D">
        <w:rPr>
          <w:rFonts w:hAnsi="Times New Roman" w:cs="Times New Roman"/>
          <w:color w:val="000000"/>
          <w:sz w:val="28"/>
          <w:szCs w:val="28"/>
        </w:rPr>
        <w:t>расшифровкаподписиидатазаверения</w:t>
      </w:r>
      <w:r w:rsidRPr="00F7095D">
        <w:rPr>
          <w:rFonts w:hAnsi="Times New Roman" w:cs="Times New Roman"/>
          <w:color w:val="000000"/>
          <w:sz w:val="28"/>
          <w:szCs w:val="28"/>
        </w:rPr>
        <w:t>.</w:t>
      </w:r>
      <w:r w:rsidRPr="00F7095D">
        <w:rPr>
          <w:sz w:val="28"/>
          <w:szCs w:val="28"/>
        </w:rPr>
        <w:br/>
      </w:r>
      <w:r w:rsidRPr="00F7095D">
        <w:rPr>
          <w:rFonts w:hAnsi="Times New Roman" w:cs="Times New Roman"/>
          <w:color w:val="000000"/>
          <w:sz w:val="28"/>
          <w:szCs w:val="28"/>
        </w:rPr>
        <w:t>Призаверениимногостраничногодокументазаверяетсякопиякаждоголиста</w:t>
      </w:r>
      <w:r w:rsidRPr="00F7095D">
        <w:rPr>
          <w:rFonts w:hAnsi="Times New Roman" w:cs="Times New Roman"/>
          <w:color w:val="000000"/>
          <w:sz w:val="28"/>
          <w:szCs w:val="28"/>
        </w:rPr>
        <w:t>.</w:t>
      </w:r>
    </w:p>
    <w:p w:rsidR="00F83DE6" w:rsidRPr="00F7095D" w:rsidRDefault="00211661"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F83DE6" w:rsidRPr="00F7095D">
        <w:rPr>
          <w:rFonts w:ascii="Times New Roman" w:hAnsi="Times New Roman" w:cs="Times New Roman"/>
          <w:color w:val="000000"/>
          <w:sz w:val="28"/>
          <w:szCs w:val="28"/>
          <w:lang w:eastAsia="en-US"/>
        </w:rPr>
        <w:t>3</w:t>
      </w:r>
      <w:r w:rsidR="00B43B9E" w:rsidRPr="00F7095D">
        <w:rPr>
          <w:rFonts w:ascii="Times New Roman" w:hAnsi="Times New Roman" w:cs="Times New Roman"/>
          <w:color w:val="000000"/>
          <w:sz w:val="28"/>
          <w:szCs w:val="28"/>
          <w:lang w:eastAsia="en-US"/>
        </w:rPr>
        <w:t>. При необходимости изготовления бумажных копий электронных документов и регистров бухгалтерского учета</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бумажные копии заверяются</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с указанием сведений о сертификате электронной подписи –</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 xml:space="preserve">кому выдан и срок действия. Дополнительно </w:t>
      </w:r>
      <w:r w:rsidR="008C1700" w:rsidRPr="00F7095D">
        <w:rPr>
          <w:rFonts w:ascii="Times New Roman" w:hAnsi="Times New Roman" w:cs="Times New Roman"/>
          <w:color w:val="000000"/>
          <w:sz w:val="28"/>
          <w:szCs w:val="28"/>
          <w:lang w:eastAsia="en-US"/>
        </w:rPr>
        <w:t>главный бухгалтер</w:t>
      </w:r>
      <w:r w:rsidR="00B43B9E" w:rsidRPr="00F7095D">
        <w:rPr>
          <w:rFonts w:ascii="Times New Roman" w:hAnsi="Times New Roman" w:cs="Times New Roman"/>
          <w:color w:val="000000"/>
          <w:sz w:val="28"/>
          <w:szCs w:val="28"/>
          <w:lang w:eastAsia="en-US"/>
        </w:rPr>
        <w:t>, ответственный за обработку документа, ведение регистра, ставит надпись «Копия верна», дату распечатки</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и свою подпись.</w:t>
      </w:r>
    </w:p>
    <w:p w:rsidR="00B43B9E" w:rsidRPr="00F7095D" w:rsidRDefault="00F83DE6"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14. Операции, для которых не предусмотрено </w:t>
      </w:r>
      <w:r w:rsidR="00BF7771" w:rsidRPr="00F7095D">
        <w:rPr>
          <w:rFonts w:ascii="Times New Roman" w:hAnsi="Times New Roman" w:cs="Times New Roman"/>
          <w:color w:val="000000"/>
          <w:sz w:val="28"/>
          <w:szCs w:val="28"/>
          <w:lang w:eastAsia="en-US"/>
        </w:rPr>
        <w:t>составление унифицированных форм первичных документов или форм первичных документов, разработанных организацией, оформляется Бухгалтерской справкой (ф0504833) при необходимости к справке прилагается расчет.</w:t>
      </w:r>
      <w:r w:rsidR="00B43B9E" w:rsidRPr="00F7095D">
        <w:rPr>
          <w:rFonts w:ascii="Times New Roman" w:hAnsi="Times New Roman" w:cs="Times New Roman"/>
          <w:sz w:val="28"/>
          <w:szCs w:val="28"/>
          <w:lang w:eastAsia="en-US"/>
        </w:rPr>
        <w:br/>
      </w:r>
      <w:r w:rsidR="00B43B9E" w:rsidRPr="00F7095D">
        <w:rPr>
          <w:rFonts w:ascii="Times New Roman" w:hAnsi="Times New Roman" w:cs="Times New Roman"/>
          <w:color w:val="000000"/>
          <w:sz w:val="28"/>
          <w:szCs w:val="28"/>
          <w:lang w:eastAsia="en-US"/>
        </w:rPr>
        <w:t>Основание: пункт 32 СГС «Концептуальные основы бухучета и отчетности».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BF7771" w:rsidRPr="00F7095D">
        <w:rPr>
          <w:rFonts w:ascii="Times New Roman" w:hAnsi="Times New Roman" w:cs="Times New Roman"/>
          <w:color w:val="000000"/>
          <w:sz w:val="28"/>
          <w:szCs w:val="28"/>
          <w:lang w:eastAsia="en-US"/>
        </w:rPr>
        <w:t>5</w:t>
      </w:r>
      <w:r w:rsidRPr="00F7095D">
        <w:rPr>
          <w:rFonts w:ascii="Times New Roman" w:hAnsi="Times New Roman" w:cs="Times New Roman"/>
          <w:color w:val="000000"/>
          <w:sz w:val="28"/>
          <w:szCs w:val="28"/>
          <w:lang w:eastAsia="en-US"/>
        </w:rPr>
        <w:t>. Особенности применения первичных документов:</w:t>
      </w:r>
    </w:p>
    <w:p w:rsidR="00B43B9E" w:rsidRPr="00F7095D" w:rsidRDefault="00BF7771"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15</w:t>
      </w:r>
      <w:r w:rsidR="00B43B9E" w:rsidRPr="00F7095D">
        <w:rPr>
          <w:rFonts w:ascii="Times New Roman" w:hAnsi="Times New Roman" w:cs="Times New Roman"/>
          <w:color w:val="000000"/>
          <w:sz w:val="28"/>
          <w:szCs w:val="28"/>
          <w:lang w:eastAsia="en-US"/>
        </w:rPr>
        <w:t>.1.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B43B9E" w:rsidRPr="00F7095D" w:rsidRDefault="005F3150"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BF7771"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966DA" w:rsidRPr="00F7095D" w:rsidRDefault="00C966DA" w:rsidP="00F7095D">
      <w:pPr>
        <w:jc w:val="both"/>
        <w:rPr>
          <w:rFonts w:ascii="Times New Roman" w:hAnsi="Times New Roman" w:cs="Times New Roman"/>
          <w:b/>
          <w:bCs/>
          <w:color w:val="252525"/>
          <w:spacing w:val="-2"/>
          <w:sz w:val="28"/>
          <w:szCs w:val="28"/>
          <w:lang w:eastAsia="en-US"/>
        </w:rPr>
      </w:pPr>
    </w:p>
    <w:p w:rsidR="00B43B9E" w:rsidRPr="00F7095D" w:rsidRDefault="00BF7771"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 xml:space="preserve">5. </w:t>
      </w:r>
      <w:r w:rsidR="00B43B9E" w:rsidRPr="00F7095D">
        <w:rPr>
          <w:rFonts w:ascii="Times New Roman" w:hAnsi="Times New Roman" w:cs="Times New Roman"/>
          <w:b/>
          <w:bCs/>
          <w:color w:val="252525"/>
          <w:spacing w:val="-2"/>
          <w:sz w:val="28"/>
          <w:szCs w:val="28"/>
          <w:lang w:eastAsia="en-US"/>
        </w:rPr>
        <w:t>План счетов</w:t>
      </w:r>
    </w:p>
    <w:p w:rsidR="00BF7771"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color w:val="000000"/>
          <w:sz w:val="28"/>
          <w:szCs w:val="28"/>
          <w:lang w:eastAsia="en-US"/>
        </w:rPr>
        <w:t>1</w:t>
      </w:r>
      <w:r w:rsidRPr="00F7095D">
        <w:rPr>
          <w:rFonts w:ascii="Times New Roman" w:hAnsi="Times New Roman" w:cs="Times New Roman"/>
          <w:sz w:val="28"/>
          <w:szCs w:val="28"/>
          <w:lang w:eastAsia="en-US"/>
        </w:rPr>
        <w:t>. Б</w:t>
      </w:r>
      <w:r w:rsidR="005F3150" w:rsidRPr="00F7095D">
        <w:rPr>
          <w:rFonts w:ascii="Times New Roman" w:hAnsi="Times New Roman" w:cs="Times New Roman"/>
          <w:sz w:val="28"/>
          <w:szCs w:val="28"/>
          <w:lang w:eastAsia="en-US"/>
        </w:rPr>
        <w:t>юджетный</w:t>
      </w:r>
      <w:r w:rsidRPr="00F7095D">
        <w:rPr>
          <w:rFonts w:ascii="Times New Roman" w:hAnsi="Times New Roman" w:cs="Times New Roman"/>
          <w:sz w:val="28"/>
          <w:szCs w:val="28"/>
          <w:lang w:eastAsia="en-US"/>
        </w:rPr>
        <w:t xml:space="preserve"> учет ведется с использованием Рабочего плана счетов </w:t>
      </w:r>
      <w:r w:rsidRPr="00F7095D">
        <w:rPr>
          <w:rFonts w:ascii="Times New Roman" w:hAnsi="Times New Roman" w:cs="Times New Roman"/>
          <w:b/>
          <w:sz w:val="28"/>
          <w:szCs w:val="28"/>
          <w:lang w:eastAsia="en-US"/>
        </w:rPr>
        <w:t>(</w:t>
      </w:r>
      <w:r w:rsidR="00AE0F78" w:rsidRPr="00F7095D">
        <w:rPr>
          <w:rFonts w:ascii="Times New Roman" w:hAnsi="Times New Roman" w:cs="Times New Roman"/>
          <w:b/>
          <w:sz w:val="28"/>
          <w:szCs w:val="28"/>
          <w:lang w:eastAsia="en-US"/>
        </w:rPr>
        <w:t xml:space="preserve">приложение </w:t>
      </w:r>
      <w:r w:rsidR="00697C06" w:rsidRPr="00F7095D">
        <w:rPr>
          <w:rFonts w:ascii="Times New Roman" w:hAnsi="Times New Roman" w:cs="Times New Roman"/>
          <w:b/>
          <w:sz w:val="28"/>
          <w:szCs w:val="28"/>
          <w:lang w:eastAsia="en-US"/>
        </w:rPr>
        <w:t>9</w:t>
      </w:r>
      <w:r w:rsidRPr="00F7095D">
        <w:rPr>
          <w:rFonts w:ascii="Times New Roman" w:hAnsi="Times New Roman" w:cs="Times New Roman"/>
          <w:b/>
          <w:sz w:val="28"/>
          <w:szCs w:val="28"/>
          <w:lang w:eastAsia="en-US"/>
        </w:rPr>
        <w:t>)</w:t>
      </w:r>
      <w:r w:rsidRPr="00F7095D">
        <w:rPr>
          <w:rFonts w:ascii="Times New Roman" w:hAnsi="Times New Roman" w:cs="Times New Roman"/>
          <w:sz w:val="28"/>
          <w:szCs w:val="28"/>
          <w:lang w:eastAsia="en-US"/>
        </w:rPr>
        <w:t xml:space="preserve">, разработанного в соответствии с Инструкцией к Единому плану счетов № 157н, Инструкцией № 174н, </w:t>
      </w:r>
    </w:p>
    <w:p w:rsidR="00782AA3"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sz w:val="28"/>
          <w:szCs w:val="28"/>
          <w:lang w:eastAsia="en-US"/>
        </w:rPr>
        <w:t>Основание: пункты 2 и 6 Инструкции к Единому плану счетов № 157н, пункт 19 СГС</w:t>
      </w:r>
      <w:r w:rsidRPr="00F7095D">
        <w:rPr>
          <w:rFonts w:ascii="Times New Roman" w:hAnsi="Times New Roman" w:cs="Times New Roman"/>
          <w:sz w:val="28"/>
          <w:szCs w:val="28"/>
          <w:lang w:val="en-US" w:eastAsia="en-US"/>
        </w:rPr>
        <w:t> </w:t>
      </w:r>
      <w:r w:rsidRPr="00F7095D">
        <w:rPr>
          <w:rFonts w:ascii="Times New Roman" w:hAnsi="Times New Roman" w:cs="Times New Roman"/>
          <w:sz w:val="28"/>
          <w:szCs w:val="28"/>
          <w:lang w:eastAsia="en-US"/>
        </w:rPr>
        <w:t>«Концептуальные основы бухучета и отчетности», подпункт «б» пункта 9 СГС «Учетная</w:t>
      </w:r>
      <w:r w:rsidRPr="00F7095D">
        <w:rPr>
          <w:rFonts w:ascii="Times New Roman" w:hAnsi="Times New Roman" w:cs="Times New Roman"/>
          <w:sz w:val="28"/>
          <w:szCs w:val="28"/>
          <w:lang w:val="en-US" w:eastAsia="en-US"/>
        </w:rPr>
        <w:t> </w:t>
      </w:r>
      <w:r w:rsidRPr="00F7095D">
        <w:rPr>
          <w:rFonts w:ascii="Times New Roman" w:hAnsi="Times New Roman" w:cs="Times New Roman"/>
          <w:sz w:val="28"/>
          <w:szCs w:val="28"/>
          <w:lang w:eastAsia="en-US"/>
        </w:rPr>
        <w:t>политика, оценочные значения и ошибки».</w:t>
      </w:r>
    </w:p>
    <w:p w:rsidR="00782AA3" w:rsidRPr="00F7095D" w:rsidRDefault="00782AA3" w:rsidP="00F7095D">
      <w:pPr>
        <w:jc w:val="both"/>
        <w:rPr>
          <w:rFonts w:ascii="Times New Roman" w:hAnsi="Times New Roman" w:cs="Times New Roman"/>
          <w:sz w:val="28"/>
          <w:szCs w:val="28"/>
          <w:lang w:eastAsia="en-US"/>
        </w:rPr>
      </w:pPr>
      <w:r w:rsidRPr="00F7095D">
        <w:rPr>
          <w:rFonts w:ascii="Times New Roman" w:hAnsi="Times New Roman" w:cs="Times New Roman"/>
          <w:sz w:val="28"/>
          <w:szCs w:val="28"/>
          <w:lang w:eastAsia="en-US"/>
        </w:rPr>
        <w:t>2.В части операций по исполнению публичных обязательств перед гражданами в денежной форме ведет бюджетный учет по рабочему Плану счетов в соответствии с инструкцией №162н</w:t>
      </w:r>
    </w:p>
    <w:p w:rsidR="00782AA3" w:rsidRPr="00F7095D" w:rsidRDefault="00782AA3" w:rsidP="00F7095D">
      <w:pPr>
        <w:jc w:val="both"/>
        <w:rPr>
          <w:rFonts w:ascii="Times New Roman" w:hAnsi="Times New Roman" w:cs="Times New Roman"/>
          <w:sz w:val="28"/>
          <w:szCs w:val="28"/>
          <w:lang w:eastAsia="en-US"/>
        </w:rPr>
      </w:pPr>
      <w:r w:rsidRPr="00F7095D">
        <w:rPr>
          <w:rFonts w:ascii="Times New Roman" w:hAnsi="Times New Roman" w:cs="Times New Roman"/>
          <w:sz w:val="28"/>
          <w:szCs w:val="28"/>
          <w:lang w:eastAsia="en-US"/>
        </w:rPr>
        <w:t xml:space="preserve">Основание: пункты 2 и 6 Инструкции к Единому плану счетов №157н. </w:t>
      </w:r>
    </w:p>
    <w:p w:rsidR="00C966DA" w:rsidRPr="00F7095D" w:rsidRDefault="00C966DA" w:rsidP="00F7095D">
      <w:pPr>
        <w:jc w:val="both"/>
        <w:rPr>
          <w:rFonts w:ascii="Times New Roman" w:hAnsi="Times New Roman" w:cs="Times New Roman"/>
          <w:b/>
          <w:bCs/>
          <w:color w:val="252525"/>
          <w:spacing w:val="-2"/>
          <w:sz w:val="28"/>
          <w:szCs w:val="28"/>
          <w:lang w:eastAsia="en-US"/>
        </w:rPr>
      </w:pPr>
    </w:p>
    <w:p w:rsidR="00782AA3"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Методика ведения бухгалтерского учета, оценки отдельных видов</w:t>
      </w: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 xml:space="preserve"> имущества и обязательств</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 Общие положения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F7095D">
        <w:rPr>
          <w:rFonts w:ascii="Times New Roman" w:hAnsi="Times New Roman" w:cs="Times New Roman"/>
          <w:sz w:val="28"/>
          <w:szCs w:val="28"/>
          <w:lang w:eastAsia="en-US"/>
        </w:rPr>
        <w:t>(</w:t>
      </w:r>
      <w:r w:rsidRPr="00F7095D">
        <w:rPr>
          <w:rFonts w:ascii="Times New Roman" w:hAnsi="Times New Roman" w:cs="Times New Roman"/>
          <w:b/>
          <w:sz w:val="28"/>
          <w:szCs w:val="28"/>
          <w:lang w:eastAsia="en-US"/>
        </w:rPr>
        <w:t>приложение 1</w:t>
      </w:r>
      <w:r w:rsidR="00782AA3" w:rsidRPr="00F7095D">
        <w:rPr>
          <w:rFonts w:ascii="Times New Roman" w:hAnsi="Times New Roman" w:cs="Times New Roman"/>
          <w:b/>
          <w:sz w:val="28"/>
          <w:szCs w:val="28"/>
          <w:lang w:eastAsia="en-US"/>
        </w:rPr>
        <w:t>0</w:t>
      </w:r>
      <w:r w:rsidRPr="00F7095D">
        <w:rPr>
          <w:rFonts w:ascii="Times New Roman" w:hAnsi="Times New Roman" w:cs="Times New Roman"/>
          <w:sz w:val="28"/>
          <w:szCs w:val="28"/>
          <w:lang w:eastAsia="en-US"/>
        </w:rPr>
        <w:t>).</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lastRenderedPageBreak/>
        <w:t>Основание: пункт 3 Инструкции к Единому плану счетов № 157н, пункт 23 СГС «Концептуальные основы бухучета и отчетности».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2. Основные средства</w:t>
      </w:r>
    </w:p>
    <w:p w:rsidR="00B43B9E" w:rsidRPr="00F7095D" w:rsidRDefault="00B43B9E" w:rsidP="00F7095D">
      <w:pPr>
        <w:jc w:val="both"/>
        <w:rPr>
          <w:rFonts w:ascii="Times New Roman" w:hAnsi="Times New Roman" w:cs="Times New Roman"/>
          <w:color w:val="FF0000"/>
          <w:sz w:val="28"/>
          <w:szCs w:val="28"/>
          <w:lang w:eastAsia="en-US"/>
        </w:rPr>
      </w:pPr>
      <w:r w:rsidRPr="00F7095D">
        <w:rPr>
          <w:rFonts w:ascii="Times New Roman" w:hAnsi="Times New Roman" w:cs="Times New Roman"/>
          <w:color w:val="000000"/>
          <w:sz w:val="28"/>
          <w:szCs w:val="28"/>
          <w:lang w:eastAsia="en-US"/>
        </w:rPr>
        <w:t>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Перечень объектов, которые относятся к группе «Инвентарь производственный и хозяйств</w:t>
      </w:r>
      <w:r w:rsidR="00C966DA" w:rsidRPr="00F7095D">
        <w:rPr>
          <w:rFonts w:ascii="Times New Roman" w:hAnsi="Times New Roman" w:cs="Times New Roman"/>
          <w:color w:val="000000"/>
          <w:sz w:val="28"/>
          <w:szCs w:val="28"/>
          <w:lang w:eastAsia="en-US"/>
        </w:rPr>
        <w:t xml:space="preserve">енный», приведен </w:t>
      </w:r>
      <w:r w:rsidR="00C966DA" w:rsidRPr="00F7095D">
        <w:rPr>
          <w:rFonts w:ascii="Times New Roman" w:hAnsi="Times New Roman" w:cs="Times New Roman"/>
          <w:sz w:val="28"/>
          <w:szCs w:val="28"/>
          <w:lang w:eastAsia="en-US"/>
        </w:rPr>
        <w:t xml:space="preserve">в </w:t>
      </w:r>
      <w:r w:rsidR="00C966DA" w:rsidRPr="00F7095D">
        <w:rPr>
          <w:rFonts w:ascii="Times New Roman" w:hAnsi="Times New Roman" w:cs="Times New Roman"/>
          <w:b/>
          <w:sz w:val="28"/>
          <w:szCs w:val="28"/>
          <w:lang w:eastAsia="en-US"/>
        </w:rPr>
        <w:t>приложении</w:t>
      </w:r>
      <w:r w:rsidR="00AE0F78" w:rsidRPr="00F7095D">
        <w:rPr>
          <w:rFonts w:ascii="Times New Roman" w:hAnsi="Times New Roman" w:cs="Times New Roman"/>
          <w:b/>
          <w:sz w:val="28"/>
          <w:szCs w:val="28"/>
          <w:lang w:eastAsia="en-US"/>
        </w:rPr>
        <w:t xml:space="preserve"> 1</w:t>
      </w:r>
      <w:r w:rsidR="00697C06" w:rsidRPr="00F7095D">
        <w:rPr>
          <w:rFonts w:ascii="Times New Roman" w:hAnsi="Times New Roman" w:cs="Times New Roman"/>
          <w:b/>
          <w:sz w:val="28"/>
          <w:szCs w:val="28"/>
          <w:lang w:eastAsia="en-US"/>
        </w:rPr>
        <w:t>1</w:t>
      </w:r>
      <w:r w:rsidR="00782AA3" w:rsidRPr="00F7095D">
        <w:rPr>
          <w:rFonts w:ascii="Times New Roman" w:hAnsi="Times New Roman" w:cs="Times New Roman"/>
          <w:b/>
          <w:sz w:val="28"/>
          <w:szCs w:val="28"/>
          <w:lang w:eastAsia="en-US"/>
        </w:rPr>
        <w:t>.</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B43B9E" w:rsidRPr="00F7095D" w:rsidRDefault="00B43B9E" w:rsidP="00F7095D">
      <w:pPr>
        <w:numPr>
          <w:ilvl w:val="0"/>
          <w:numId w:val="36"/>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мебель для обстановки одного помещения: столы, стулья, стеллажи, шкафы, полки;</w:t>
      </w:r>
    </w:p>
    <w:p w:rsidR="00B43B9E" w:rsidRPr="00F7095D" w:rsidRDefault="00B43B9E" w:rsidP="00F7095D">
      <w:pPr>
        <w:numPr>
          <w:ilvl w:val="0"/>
          <w:numId w:val="36"/>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w:t>
      </w:r>
      <w:r w:rsidR="00C966DA" w:rsidRPr="00F7095D">
        <w:rPr>
          <w:rFonts w:ascii="Times New Roman" w:hAnsi="Times New Roman" w:cs="Times New Roman"/>
          <w:color w:val="000000"/>
          <w:sz w:val="28"/>
          <w:szCs w:val="28"/>
          <w:lang w:eastAsia="en-US"/>
        </w:rPr>
        <w:t>нешние ТВ-тюнеры, внешние накопи</w:t>
      </w:r>
      <w:r w:rsidRPr="00F7095D">
        <w:rPr>
          <w:rFonts w:ascii="Times New Roman" w:hAnsi="Times New Roman" w:cs="Times New Roman"/>
          <w:color w:val="000000"/>
          <w:sz w:val="28"/>
          <w:szCs w:val="28"/>
          <w:lang w:eastAsia="en-US"/>
        </w:rPr>
        <w:t>тели на жестких дисках;</w:t>
      </w:r>
    </w:p>
    <w:p w:rsidR="00782AA3" w:rsidRPr="00F7095D" w:rsidRDefault="00782AA3" w:rsidP="00F7095D">
      <w:pPr>
        <w:numPr>
          <w:ilvl w:val="0"/>
          <w:numId w:val="36"/>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Охранно-пожарная сигнализация.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w:t>
      </w:r>
      <w:r w:rsidR="00C966DA" w:rsidRPr="00F7095D">
        <w:rPr>
          <w:rFonts w:ascii="Times New Roman" w:hAnsi="Times New Roman" w:cs="Times New Roman"/>
          <w:color w:val="000000"/>
          <w:sz w:val="28"/>
          <w:szCs w:val="28"/>
          <w:lang w:eastAsia="en-US"/>
        </w:rPr>
        <w:t>н</w:t>
      </w:r>
      <w:r w:rsidRPr="00F7095D">
        <w:rPr>
          <w:rFonts w:ascii="Times New Roman" w:hAnsi="Times New Roman" w:cs="Times New Roman"/>
          <w:color w:val="000000"/>
          <w:sz w:val="28"/>
          <w:szCs w:val="28"/>
          <w:lang w:eastAsia="en-US"/>
        </w:rPr>
        <w:t>кт 10 СГС «Основные средства».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2.3.</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Уникальный инвентарный номер состоит из десяти знаков и присваивается в порядке:</w:t>
      </w:r>
    </w:p>
    <w:p w:rsidR="00B43B9E" w:rsidRPr="00F7095D" w:rsidRDefault="00B43B9E" w:rsidP="00F7095D">
      <w:pPr>
        <w:numPr>
          <w:ilvl w:val="0"/>
          <w:numId w:val="3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B43B9E" w:rsidRPr="00F7095D" w:rsidRDefault="00B43B9E" w:rsidP="00F7095D">
      <w:pPr>
        <w:numPr>
          <w:ilvl w:val="0"/>
          <w:numId w:val="3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2–4-е разряды – код объекта учета синтетического счета в Плане счетов бухгалтерского учета (приложение 1 к приказу Минфина России от 16.12.2010 № 174н);</w:t>
      </w:r>
    </w:p>
    <w:p w:rsidR="00B43B9E" w:rsidRPr="00F7095D" w:rsidRDefault="00B43B9E" w:rsidP="00F7095D">
      <w:pPr>
        <w:numPr>
          <w:ilvl w:val="0"/>
          <w:numId w:val="3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5–6-е разряды – код группы и вида синтетического счета Плана счетов бухгалтерского учета (приложение 1 к приказу Минфина России от 16.12.2010 № 174н);</w:t>
      </w:r>
    </w:p>
    <w:p w:rsidR="00B43B9E" w:rsidRPr="00F7095D" w:rsidRDefault="00B43B9E" w:rsidP="00F7095D">
      <w:pPr>
        <w:numPr>
          <w:ilvl w:val="0"/>
          <w:numId w:val="37"/>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7–10-е разряды – порядковый номер нефинансового актива.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9 СГС «Основные средства», пункт 46 Инструкции к Единому плану счетов № 157н.</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w:t>
      </w:r>
      <w:r w:rsidR="00782AA3" w:rsidRPr="00F7095D">
        <w:rPr>
          <w:rFonts w:ascii="Times New Roman" w:hAnsi="Times New Roman" w:cs="Times New Roman"/>
          <w:color w:val="000000"/>
          <w:sz w:val="28"/>
          <w:szCs w:val="28"/>
          <w:lang w:eastAsia="en-US"/>
        </w:rPr>
        <w:t>5</w:t>
      </w:r>
      <w:r w:rsidRPr="00F7095D">
        <w:rPr>
          <w:rFonts w:ascii="Times New Roman" w:hAnsi="Times New Roman" w:cs="Times New Roman"/>
          <w:color w:val="000000"/>
          <w:sz w:val="28"/>
          <w:szCs w:val="28"/>
          <w:lang w:eastAsia="en-US"/>
        </w:rPr>
        <w:t>. Начисление амортизации осуществляется следующим образом:</w:t>
      </w:r>
    </w:p>
    <w:p w:rsidR="00D61AFA" w:rsidRPr="00F7095D" w:rsidRDefault="00D61AFA" w:rsidP="00F7095D">
      <w:pPr>
        <w:numPr>
          <w:ilvl w:val="0"/>
          <w:numId w:val="41"/>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линейным методом.</w:t>
      </w:r>
    </w:p>
    <w:p w:rsidR="00B43B9E" w:rsidRPr="00F7095D" w:rsidRDefault="00B43B9E" w:rsidP="00F7095D">
      <w:pPr>
        <w:numPr>
          <w:ilvl w:val="0"/>
          <w:numId w:val="41"/>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пункты 36, 37 СГС «Основные средства».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2.</w:t>
      </w:r>
      <w:r w:rsidR="00D61AFA" w:rsidRPr="00F7095D">
        <w:rPr>
          <w:rFonts w:ascii="Times New Roman" w:hAnsi="Times New Roman" w:cs="Times New Roman"/>
          <w:color w:val="000000"/>
          <w:sz w:val="28"/>
          <w:szCs w:val="28"/>
          <w:lang w:eastAsia="en-US"/>
        </w:rPr>
        <w:t>6</w:t>
      </w:r>
      <w:r w:rsidRPr="00F7095D">
        <w:rPr>
          <w:rFonts w:ascii="Times New Roman" w:hAnsi="Times New Roman" w:cs="Times New Roman"/>
          <w:color w:val="000000"/>
          <w:sz w:val="28"/>
          <w:szCs w:val="28"/>
          <w:lang w:eastAsia="en-US"/>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41 СГС «Основные средства».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w:t>
      </w:r>
      <w:r w:rsidR="00D61AFA" w:rsidRPr="00F7095D">
        <w:rPr>
          <w:rFonts w:ascii="Times New Roman" w:hAnsi="Times New Roman" w:cs="Times New Roman"/>
          <w:color w:val="000000"/>
          <w:sz w:val="28"/>
          <w:szCs w:val="28"/>
          <w:lang w:eastAsia="en-US"/>
        </w:rPr>
        <w:t>7</w:t>
      </w:r>
      <w:r w:rsidRPr="00F7095D">
        <w:rPr>
          <w:rFonts w:ascii="Times New Roman" w:hAnsi="Times New Roman" w:cs="Times New Roman"/>
          <w:color w:val="000000"/>
          <w:sz w:val="28"/>
          <w:szCs w:val="28"/>
          <w:lang w:eastAsia="en-US"/>
        </w:rPr>
        <w:t>. Основные средства стоимостью до 10 000 руб. включительно, находящиеся в эксплуатации, учитываются на забалансовом счете 21</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по балансовой стоимости.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39 СГС «Основные средства», пункт 373 Инструкции к Единому плану счетов № 157н.</w:t>
      </w:r>
    </w:p>
    <w:p w:rsidR="00F640F9" w:rsidRPr="00F7095D" w:rsidRDefault="00D61AFA" w:rsidP="00F7095D">
      <w:pPr>
        <w:jc w:val="both"/>
        <w:rPr>
          <w:rFonts w:ascii="Times New Roman" w:hAnsi="Times New Roman" w:cs="Times New Roman"/>
          <w:color w:val="000000"/>
          <w:sz w:val="28"/>
          <w:szCs w:val="28"/>
        </w:rPr>
      </w:pPr>
      <w:r w:rsidRPr="00F7095D">
        <w:rPr>
          <w:rFonts w:ascii="Times New Roman" w:hAnsi="Times New Roman" w:cs="Times New Roman"/>
          <w:b/>
          <w:bCs/>
          <w:color w:val="000000"/>
          <w:sz w:val="28"/>
          <w:szCs w:val="28"/>
        </w:rPr>
        <w:t>3</w:t>
      </w:r>
      <w:r w:rsidR="00F640F9" w:rsidRPr="00F7095D">
        <w:rPr>
          <w:rFonts w:ascii="Times New Roman" w:hAnsi="Times New Roman" w:cs="Times New Roman"/>
          <w:b/>
          <w:bCs/>
          <w:color w:val="000000"/>
          <w:sz w:val="28"/>
          <w:szCs w:val="28"/>
        </w:rPr>
        <w:t>. Непроизведенные активы</w:t>
      </w:r>
    </w:p>
    <w:p w:rsidR="00D61AFA" w:rsidRPr="00F7095D" w:rsidRDefault="00D61AFA"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3</w:t>
      </w:r>
      <w:r w:rsidR="00F640F9" w:rsidRPr="00F7095D">
        <w:rPr>
          <w:rFonts w:ascii="Times New Roman" w:hAnsi="Times New Roman" w:cs="Times New Roman"/>
          <w:color w:val="000000"/>
          <w:sz w:val="28"/>
          <w:szCs w:val="28"/>
        </w:rPr>
        <w:t xml:space="preserve">.1. </w:t>
      </w:r>
      <w:r w:rsidRPr="00F7095D">
        <w:rPr>
          <w:rFonts w:ascii="Times New Roman" w:hAnsi="Times New Roman" w:cs="Times New Roman"/>
          <w:color w:val="000000"/>
          <w:sz w:val="28"/>
          <w:szCs w:val="28"/>
        </w:rPr>
        <w:t>Земельные участки, используемые учреждением на праве постоянного пользования учитываются на соответствующем счете аналитического учета 1.103.01.000 «Земля-недвижимое имущество учреждения» Учет ведется по кадастровой стоимости.</w:t>
      </w:r>
    </w:p>
    <w:p w:rsidR="00D61AFA" w:rsidRPr="00F7095D" w:rsidRDefault="00D61AFA"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Объекты непроизводственных активов</w:t>
      </w:r>
      <w:r w:rsidR="00CB61CD" w:rsidRPr="00F7095D">
        <w:rPr>
          <w:rFonts w:ascii="Times New Roman" w:hAnsi="Times New Roman" w:cs="Times New Roman"/>
          <w:color w:val="000000"/>
          <w:sz w:val="28"/>
          <w:szCs w:val="28"/>
        </w:rPr>
        <w:t>, по которым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пункты 7 СГС «Непроизведенные активы»</w:t>
      </w:r>
    </w:p>
    <w:p w:rsidR="00B43B9E" w:rsidRPr="00F7095D" w:rsidRDefault="00CB61CD"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4</w:t>
      </w:r>
      <w:r w:rsidR="00B43B9E" w:rsidRPr="00F7095D">
        <w:rPr>
          <w:rFonts w:ascii="Times New Roman" w:hAnsi="Times New Roman" w:cs="Times New Roman"/>
          <w:b/>
          <w:bCs/>
          <w:color w:val="000000"/>
          <w:sz w:val="28"/>
          <w:szCs w:val="28"/>
          <w:lang w:eastAsia="en-US"/>
        </w:rPr>
        <w:t>. Материальные запасы</w:t>
      </w:r>
    </w:p>
    <w:p w:rsidR="00B43B9E" w:rsidRPr="00F7095D" w:rsidRDefault="00CB61CD" w:rsidP="00F7095D">
      <w:pPr>
        <w:jc w:val="both"/>
        <w:rPr>
          <w:rFonts w:ascii="Times New Roman" w:hAnsi="Times New Roman" w:cs="Times New Roman"/>
          <w:sz w:val="28"/>
          <w:szCs w:val="28"/>
          <w:lang w:eastAsia="en-US"/>
        </w:rPr>
      </w:pPr>
      <w:r w:rsidRPr="00F7095D">
        <w:rPr>
          <w:rFonts w:ascii="Times New Roman" w:hAnsi="Times New Roman" w:cs="Times New Roman"/>
          <w:color w:val="000000"/>
          <w:sz w:val="28"/>
          <w:szCs w:val="28"/>
          <w:lang w:eastAsia="en-US"/>
        </w:rPr>
        <w:t>4</w:t>
      </w:r>
      <w:r w:rsidR="00B43B9E" w:rsidRPr="00F7095D">
        <w:rPr>
          <w:rFonts w:ascii="Times New Roman" w:hAnsi="Times New Roman" w:cs="Times New Roman"/>
          <w:color w:val="000000"/>
          <w:sz w:val="28"/>
          <w:szCs w:val="28"/>
          <w:lang w:eastAsia="en-US"/>
        </w:rPr>
        <w:t xml:space="preserve">.1.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00AE0F78" w:rsidRPr="00F7095D">
        <w:rPr>
          <w:rFonts w:ascii="Times New Roman" w:hAnsi="Times New Roman" w:cs="Times New Roman"/>
          <w:b/>
          <w:sz w:val="28"/>
          <w:szCs w:val="28"/>
          <w:lang w:eastAsia="en-US"/>
        </w:rPr>
        <w:t>прилож</w:t>
      </w:r>
      <w:r w:rsidR="00697C06" w:rsidRPr="00F7095D">
        <w:rPr>
          <w:rFonts w:ascii="Times New Roman" w:hAnsi="Times New Roman" w:cs="Times New Roman"/>
          <w:b/>
          <w:sz w:val="28"/>
          <w:szCs w:val="28"/>
          <w:lang w:eastAsia="en-US"/>
        </w:rPr>
        <w:t>ении 11</w:t>
      </w:r>
      <w:r w:rsidR="00B43B9E" w:rsidRPr="00F7095D">
        <w:rPr>
          <w:rFonts w:ascii="Times New Roman" w:hAnsi="Times New Roman" w:cs="Times New Roman"/>
          <w:sz w:val="28"/>
          <w:szCs w:val="28"/>
          <w:lang w:eastAsia="en-US"/>
        </w:rPr>
        <w:t>.</w:t>
      </w:r>
    </w:p>
    <w:p w:rsidR="00F640F9" w:rsidRPr="00F7095D" w:rsidRDefault="00CB61CD" w:rsidP="00F7095D">
      <w:pPr>
        <w:jc w:val="both"/>
        <w:rPr>
          <w:rFonts w:hAnsi="Times New Roman" w:cs="Times New Roman"/>
          <w:color w:val="000000"/>
          <w:sz w:val="28"/>
          <w:szCs w:val="28"/>
        </w:rPr>
      </w:pPr>
      <w:r w:rsidRPr="00F7095D">
        <w:rPr>
          <w:rFonts w:ascii="Times New Roman" w:hAnsi="Times New Roman" w:cs="Times New Roman"/>
          <w:color w:val="000000"/>
          <w:sz w:val="28"/>
          <w:szCs w:val="28"/>
          <w:lang w:eastAsia="en-US"/>
        </w:rPr>
        <w:t>4</w:t>
      </w:r>
      <w:r w:rsidR="00B43B9E" w:rsidRPr="00F7095D">
        <w:rPr>
          <w:rFonts w:ascii="Times New Roman" w:hAnsi="Times New Roman" w:cs="Times New Roman"/>
          <w:color w:val="000000"/>
          <w:sz w:val="28"/>
          <w:szCs w:val="28"/>
          <w:lang w:eastAsia="en-US"/>
        </w:rPr>
        <w:t xml:space="preserve">.2. Единица учета материальных запасов в учреждении – номенклатурная (реестровая) единица. </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пункт 8</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СГС «Запасы».</w:t>
      </w:r>
    </w:p>
    <w:p w:rsidR="00CB61CD" w:rsidRPr="00F7095D" w:rsidRDefault="00CB61CD"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4.3. Материальные запасы принимаются к учету на основании товарных т товарно-транспортных накладных поставщиков, подписанных материально ответственным лицом или электронной подписью.</w:t>
      </w:r>
    </w:p>
    <w:p w:rsidR="00F640F9" w:rsidRPr="00F7095D" w:rsidRDefault="00CB61CD"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4</w:t>
      </w:r>
      <w:r w:rsidR="00F640F9" w:rsidRPr="00F7095D">
        <w:rPr>
          <w:rFonts w:ascii="Times New Roman" w:hAnsi="Times New Roman" w:cs="Times New Roman"/>
          <w:color w:val="000000"/>
          <w:sz w:val="28"/>
          <w:szCs w:val="28"/>
          <w:lang w:eastAsia="en-US"/>
        </w:rPr>
        <w:t>.</w:t>
      </w:r>
      <w:r w:rsidRPr="00F7095D">
        <w:rPr>
          <w:rFonts w:ascii="Times New Roman" w:hAnsi="Times New Roman" w:cs="Times New Roman"/>
          <w:color w:val="000000"/>
          <w:sz w:val="28"/>
          <w:szCs w:val="28"/>
          <w:lang w:eastAsia="en-US"/>
        </w:rPr>
        <w:t>4</w:t>
      </w:r>
      <w:r w:rsidR="00F640F9" w:rsidRPr="00F7095D">
        <w:rPr>
          <w:rFonts w:ascii="Times New Roman" w:hAnsi="Times New Roman" w:cs="Times New Roman"/>
          <w:color w:val="000000"/>
          <w:sz w:val="28"/>
          <w:szCs w:val="28"/>
          <w:lang w:eastAsia="en-US"/>
        </w:rPr>
        <w:t xml:space="preserve">. </w:t>
      </w:r>
      <w:r w:rsidR="00F640F9" w:rsidRPr="00F7095D">
        <w:rPr>
          <w:rFonts w:ascii="Times New Roman" w:hAnsi="Times New Roman" w:cs="Times New Roman"/>
          <w:color w:val="000000"/>
          <w:sz w:val="28"/>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F640F9" w:rsidRPr="00F7095D" w:rsidRDefault="00F640F9" w:rsidP="00F7095D">
      <w:pPr>
        <w:numPr>
          <w:ilvl w:val="0"/>
          <w:numId w:val="67"/>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их справедливой стоимости на дату принятия к бухгалтерскому учету, рассчитанной методом рыночных цен;</w:t>
      </w:r>
    </w:p>
    <w:p w:rsidR="00F640F9" w:rsidRPr="00F7095D" w:rsidRDefault="00F640F9" w:rsidP="00F7095D">
      <w:pPr>
        <w:numPr>
          <w:ilvl w:val="0"/>
          <w:numId w:val="67"/>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сумм, уплачиваемых учреждением за доставку материальных запасов, приведение их в состояние, пригодное для использования.</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пункты 52–60 СГС «Концептуальные основы бухучета и отчетности».</w:t>
      </w:r>
    </w:p>
    <w:p w:rsidR="00F640F9" w:rsidRPr="00F7095D" w:rsidRDefault="00CB61CD"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4.5</w:t>
      </w:r>
      <w:r w:rsidR="00F640F9" w:rsidRPr="00F7095D">
        <w:rPr>
          <w:rFonts w:ascii="Times New Roman" w:hAnsi="Times New Roman" w:cs="Times New Roman"/>
          <w:color w:val="000000"/>
          <w:sz w:val="28"/>
          <w:szCs w:val="28"/>
        </w:rPr>
        <w:t>. Учреждение применяет следующий порядок подстатей КОСГУ в части учета материальных запасов:</w:t>
      </w:r>
    </w:p>
    <w:p w:rsidR="00F640F9" w:rsidRPr="00F7095D" w:rsidRDefault="00247777"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4.5</w:t>
      </w:r>
      <w:r w:rsidR="00F640F9" w:rsidRPr="00F7095D">
        <w:rPr>
          <w:rFonts w:ascii="Times New Roman" w:hAnsi="Times New Roman" w:cs="Times New Roman"/>
          <w:color w:val="000000"/>
          <w:sz w:val="28"/>
          <w:szCs w:val="28"/>
        </w:rPr>
        <w:t xml:space="preserve">.1. </w:t>
      </w:r>
      <w:r w:rsidRPr="00F7095D">
        <w:rPr>
          <w:rFonts w:ascii="Times New Roman" w:hAnsi="Times New Roman" w:cs="Times New Roman"/>
          <w:color w:val="000000"/>
          <w:sz w:val="28"/>
          <w:szCs w:val="28"/>
        </w:rPr>
        <w:t>ГСМ учитываются на счете 105.3 и по КОСГУ 343</w:t>
      </w:r>
    </w:p>
    <w:p w:rsidR="00F640F9" w:rsidRPr="00F7095D" w:rsidRDefault="0024777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Cs/>
          <w:color w:val="000000"/>
          <w:sz w:val="28"/>
          <w:szCs w:val="28"/>
          <w:lang w:eastAsia="en-US"/>
        </w:rPr>
        <w:t>4</w:t>
      </w:r>
      <w:r w:rsidR="00F640F9" w:rsidRPr="00F7095D">
        <w:rPr>
          <w:rFonts w:ascii="Times New Roman" w:hAnsi="Times New Roman" w:cs="Times New Roman"/>
          <w:bCs/>
          <w:color w:val="000000"/>
          <w:sz w:val="28"/>
          <w:szCs w:val="28"/>
          <w:lang w:eastAsia="en-US"/>
        </w:rPr>
        <w:t>.</w:t>
      </w:r>
      <w:r w:rsidRPr="00F7095D">
        <w:rPr>
          <w:rFonts w:ascii="Times New Roman" w:hAnsi="Times New Roman" w:cs="Times New Roman"/>
          <w:bCs/>
          <w:color w:val="000000"/>
          <w:sz w:val="28"/>
          <w:szCs w:val="28"/>
          <w:lang w:eastAsia="en-US"/>
        </w:rPr>
        <w:t>6</w:t>
      </w:r>
      <w:r w:rsidR="00F640F9" w:rsidRPr="00F7095D">
        <w:rPr>
          <w:rFonts w:ascii="Times New Roman" w:hAnsi="Times New Roman" w:cs="Times New Roman"/>
          <w:bCs/>
          <w:color w:val="000000"/>
          <w:sz w:val="28"/>
          <w:szCs w:val="28"/>
          <w:lang w:eastAsia="en-US"/>
        </w:rPr>
        <w:t>. Установлены следующие особенности учета материальных запасов:</w:t>
      </w:r>
    </w:p>
    <w:p w:rsidR="00F640F9" w:rsidRPr="00F7095D" w:rsidRDefault="00247777"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lastRenderedPageBreak/>
        <w:t>4.6.1.</w:t>
      </w:r>
      <w:r w:rsidR="00F640F9" w:rsidRPr="00F7095D">
        <w:rPr>
          <w:rFonts w:ascii="Times New Roman" w:hAnsi="Times New Roman" w:cs="Times New Roman"/>
          <w:color w:val="000000"/>
          <w:sz w:val="28"/>
          <w:szCs w:val="28"/>
        </w:rPr>
        <w:t xml:space="preserve"> Особенности приобретения и учета горюче-смазочных материалов (ГСМ).</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Нормы на расходы горюче-смазочных материалов (ГСМ) утверждаются </w:t>
      </w:r>
      <w:r w:rsidR="00247777" w:rsidRPr="00F7095D">
        <w:rPr>
          <w:rFonts w:ascii="Times New Roman" w:hAnsi="Times New Roman" w:cs="Times New Roman"/>
          <w:color w:val="000000"/>
          <w:sz w:val="28"/>
          <w:szCs w:val="28"/>
        </w:rPr>
        <w:t>распоряжением</w:t>
      </w:r>
      <w:r w:rsidRPr="00F7095D">
        <w:rPr>
          <w:rFonts w:ascii="Times New Roman" w:hAnsi="Times New Roman" w:cs="Times New Roman"/>
          <w:color w:val="000000"/>
          <w:sz w:val="28"/>
          <w:szCs w:val="28"/>
        </w:rPr>
        <w:t xml:space="preserve"> руководителя учреждения. Ежегодно приказом руководителя утверждаются период применения зимней надбавки к нормам расхода ГСМ и ее величина.</w:t>
      </w:r>
    </w:p>
    <w:p w:rsidR="00247777"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ГСМ списываются на расходы по фактическому расходу на основании путевых листов, но не выше норм, установленных приказом руководителя учреждения.</w:t>
      </w:r>
    </w:p>
    <w:p w:rsidR="00F640F9" w:rsidRPr="00F7095D" w:rsidRDefault="00247777" w:rsidP="00F7095D">
      <w:pPr>
        <w:jc w:val="both"/>
        <w:rPr>
          <w:rFonts w:ascii="Times New Roman" w:hAnsi="Times New Roman" w:cs="Times New Roman"/>
          <w:color w:val="000000"/>
          <w:sz w:val="28"/>
          <w:szCs w:val="28"/>
        </w:rPr>
      </w:pPr>
      <w:r w:rsidRPr="00F7095D">
        <w:rPr>
          <w:rFonts w:ascii="Times New Roman" w:hAnsi="Times New Roman" w:cs="Times New Roman"/>
          <w:bCs/>
          <w:color w:val="000000"/>
          <w:sz w:val="28"/>
          <w:szCs w:val="28"/>
        </w:rPr>
        <w:t>4.6.2</w:t>
      </w:r>
      <w:r w:rsidR="00F640F9" w:rsidRPr="00F7095D">
        <w:rPr>
          <w:rFonts w:ascii="Times New Roman" w:hAnsi="Times New Roman" w:cs="Times New Roman"/>
          <w:bCs/>
          <w:color w:val="000000"/>
          <w:sz w:val="28"/>
          <w:szCs w:val="28"/>
        </w:rPr>
        <w:t>. Особенности использования и учета хозяйственного инвентаря.</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V настоящей учетной политики. При этом, независимо от срока полезного использования, учитываются как материальные запасы:</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швабры, грабли, метлы, веники;</w:t>
      </w:r>
      <w:r w:rsidRPr="00F7095D">
        <w:rPr>
          <w:rFonts w:ascii="Times New Roman" w:hAnsi="Times New Roman" w:cs="Times New Roman"/>
          <w:sz w:val="28"/>
          <w:szCs w:val="28"/>
        </w:rPr>
        <w:br/>
      </w:r>
      <w:r w:rsidRPr="00F7095D">
        <w:rPr>
          <w:rFonts w:ascii="Times New Roman" w:hAnsi="Times New Roman" w:cs="Times New Roman"/>
          <w:color w:val="000000"/>
          <w:sz w:val="28"/>
          <w:szCs w:val="28"/>
        </w:rPr>
        <w:t>— инструменты: слесарно-монтажный, столярно-плотницкий, строительный;</w:t>
      </w:r>
      <w:r w:rsidRPr="00F7095D">
        <w:rPr>
          <w:rFonts w:ascii="Times New Roman" w:hAnsi="Times New Roman" w:cs="Times New Roman"/>
          <w:sz w:val="28"/>
          <w:szCs w:val="28"/>
        </w:rPr>
        <w:br/>
      </w:r>
      <w:r w:rsidRPr="00F7095D">
        <w:rPr>
          <w:rFonts w:ascii="Times New Roman" w:hAnsi="Times New Roman" w:cs="Times New Roman"/>
          <w:color w:val="000000"/>
          <w:sz w:val="28"/>
          <w:szCs w:val="28"/>
        </w:rPr>
        <w:t>— канцтовары, за исключением калькуляторов.</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Выдача хозяйственного инвентаря (материалов) на нужды учреждения производится исходя из месячной потребности в нем</w:t>
      </w:r>
      <w:r w:rsidR="00247777" w:rsidRPr="00F7095D">
        <w:rPr>
          <w:rFonts w:ascii="Times New Roman" w:hAnsi="Times New Roman" w:cs="Times New Roman"/>
          <w:color w:val="000000"/>
          <w:sz w:val="28"/>
          <w:szCs w:val="28"/>
        </w:rPr>
        <w:t xml:space="preserve"> по Ведомости на выдачу материальных ценностей на нужды учреждения</w:t>
      </w:r>
      <w:r w:rsidR="00DA0B20" w:rsidRPr="00F7095D">
        <w:rPr>
          <w:rFonts w:ascii="Times New Roman" w:hAnsi="Times New Roman" w:cs="Times New Roman"/>
          <w:color w:val="000000"/>
          <w:sz w:val="28"/>
          <w:szCs w:val="28"/>
        </w:rPr>
        <w:t xml:space="preserve"> (ф. 0504210). Эта ведомость является основанием для списания материальных запасов.</w:t>
      </w:r>
    </w:p>
    <w:p w:rsidR="00F640F9" w:rsidRPr="00F7095D" w:rsidRDefault="00DA0B2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4.7</w:t>
      </w:r>
      <w:r w:rsidR="00F640F9" w:rsidRPr="00F7095D">
        <w:rPr>
          <w:rFonts w:ascii="Times New Roman" w:hAnsi="Times New Roman" w:cs="Times New Roman"/>
          <w:color w:val="000000"/>
          <w:sz w:val="28"/>
          <w:szCs w:val="28"/>
        </w:rPr>
        <w:t>. Учет 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автомобильные шины — четыре единицы на один легковой автомобиль;</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колесные диски — четыре единицы на один легковой автомобиль;</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аккумуляторы — одна единица на один автомобиль;</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наборы автоинструмента — одна единица на один автомобиль;</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аптечки — одна единица на один автомобиль;</w:t>
      </w:r>
    </w:p>
    <w:p w:rsidR="00F640F9" w:rsidRPr="00F7095D" w:rsidRDefault="00F640F9" w:rsidP="00F7095D">
      <w:pPr>
        <w:numPr>
          <w:ilvl w:val="0"/>
          <w:numId w:val="69"/>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огнетушители— одна единица на один автомобиль;</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Аналитический учет по счету ведется в разрезе автомобилей и ответственных лиц.</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Поступление на счет 09 отражается:</w:t>
      </w:r>
    </w:p>
    <w:p w:rsidR="00F640F9" w:rsidRPr="00F7095D" w:rsidRDefault="00F640F9" w:rsidP="00F7095D">
      <w:pPr>
        <w:numPr>
          <w:ilvl w:val="0"/>
          <w:numId w:val="70"/>
        </w:numPr>
        <w:spacing w:before="100" w:beforeAutospacing="1" w:after="100" w:afterAutospacing="1"/>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при установке (передаче материально ответственному лицу) соответствующих</w:t>
      </w:r>
      <w:r w:rsidRPr="00F7095D">
        <w:rPr>
          <w:rFonts w:ascii="Times New Roman" w:hAnsi="Times New Roman" w:cs="Times New Roman"/>
          <w:sz w:val="28"/>
          <w:szCs w:val="28"/>
        </w:rPr>
        <w:br/>
      </w:r>
      <w:r w:rsidRPr="00F7095D">
        <w:rPr>
          <w:rFonts w:ascii="Times New Roman" w:hAnsi="Times New Roman" w:cs="Times New Roman"/>
          <w:color w:val="000000"/>
          <w:sz w:val="28"/>
          <w:szCs w:val="28"/>
        </w:rPr>
        <w:t>запчастей после списания со счета 0.105.36.000 «Прочие материальные запасы — иное движимое имущество учреждения»;</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Внутреннее перемещение по счету отражается:</w:t>
      </w:r>
    </w:p>
    <w:p w:rsidR="00F640F9" w:rsidRPr="00F7095D" w:rsidRDefault="00F640F9" w:rsidP="00F7095D">
      <w:pPr>
        <w:numPr>
          <w:ilvl w:val="0"/>
          <w:numId w:val="71"/>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при передаче другому материально ответственному лицу вместе с автомобилем.</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Выбытие со счета 09 отражается:</w:t>
      </w:r>
    </w:p>
    <w:p w:rsidR="00F640F9" w:rsidRPr="00F7095D" w:rsidRDefault="00F640F9" w:rsidP="00F7095D">
      <w:pPr>
        <w:numPr>
          <w:ilvl w:val="0"/>
          <w:numId w:val="72"/>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при списании автомобиля по установленным основаниям;</w:t>
      </w:r>
    </w:p>
    <w:p w:rsidR="00F640F9" w:rsidRPr="00F7095D" w:rsidRDefault="00F640F9" w:rsidP="00F7095D">
      <w:pPr>
        <w:numPr>
          <w:ilvl w:val="0"/>
          <w:numId w:val="72"/>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lastRenderedPageBreak/>
        <w:t>при установке новых запчастей взамен непригодных к эксплуатации.</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пункты 349–350 Инструкции к Единому плану счетов № 157н.</w:t>
      </w:r>
    </w:p>
    <w:p w:rsidR="00F640F9" w:rsidRPr="00F7095D" w:rsidRDefault="00DA0B20" w:rsidP="00F7095D">
      <w:pPr>
        <w:jc w:val="both"/>
        <w:rPr>
          <w:rFonts w:ascii="Times New Roman" w:hAnsi="Times New Roman" w:cs="Times New Roman"/>
          <w:color w:val="000000"/>
          <w:sz w:val="28"/>
          <w:szCs w:val="28"/>
        </w:rPr>
      </w:pPr>
      <w:r w:rsidRPr="00F7095D">
        <w:rPr>
          <w:rFonts w:ascii="Times New Roman" w:hAnsi="Times New Roman" w:cs="Times New Roman"/>
          <w:bCs/>
          <w:color w:val="000000"/>
          <w:sz w:val="28"/>
          <w:szCs w:val="28"/>
        </w:rPr>
        <w:t>4.8</w:t>
      </w:r>
      <w:r w:rsidR="00F640F9" w:rsidRPr="00F7095D">
        <w:rPr>
          <w:rFonts w:ascii="Times New Roman" w:hAnsi="Times New Roman" w:cs="Times New Roman"/>
          <w:bCs/>
          <w:color w:val="000000"/>
          <w:sz w:val="28"/>
          <w:szCs w:val="28"/>
        </w:rPr>
        <w:t>. Особенности списания материальных запасов:</w:t>
      </w:r>
    </w:p>
    <w:p w:rsidR="00F640F9" w:rsidRPr="00F7095D" w:rsidRDefault="00DA0B2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4.8</w:t>
      </w:r>
      <w:r w:rsidR="00F640F9" w:rsidRPr="00F7095D">
        <w:rPr>
          <w:rFonts w:ascii="Times New Roman" w:hAnsi="Times New Roman" w:cs="Times New Roman"/>
          <w:color w:val="000000"/>
          <w:sz w:val="28"/>
          <w:szCs w:val="28"/>
        </w:rPr>
        <w:t>.1. Списание материальных запасов производится по средней фактической стоимости.</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 108 Инструкции к Единому плану счетов № 157н.</w:t>
      </w:r>
    </w:p>
    <w:p w:rsidR="00F640F9" w:rsidRPr="00F7095D" w:rsidRDefault="00DA0B2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4.8</w:t>
      </w:r>
      <w:r w:rsidR="00F640F9" w:rsidRPr="00F7095D">
        <w:rPr>
          <w:rFonts w:ascii="Times New Roman" w:hAnsi="Times New Roman" w:cs="Times New Roman"/>
          <w:color w:val="000000"/>
          <w:sz w:val="28"/>
          <w:szCs w:val="28"/>
        </w:rPr>
        <w:t>.2. Выдача в эксплуатацию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F640F9" w:rsidRPr="00F7095D" w:rsidRDefault="00DA0B2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4.8</w:t>
      </w:r>
      <w:r w:rsidR="00F640F9" w:rsidRPr="00F7095D">
        <w:rPr>
          <w:rFonts w:ascii="Times New Roman" w:hAnsi="Times New Roman" w:cs="Times New Roman"/>
          <w:color w:val="000000"/>
          <w:sz w:val="28"/>
          <w:szCs w:val="28"/>
        </w:rPr>
        <w:t>.3. Остальные материальные запасы, выданные ответственным лицам, списываются по решению комиссии по поступлению и выбытию активов на основании:</w:t>
      </w:r>
    </w:p>
    <w:p w:rsidR="00F640F9" w:rsidRPr="00F7095D" w:rsidRDefault="00F640F9" w:rsidP="00F7095D">
      <w:pPr>
        <w:numPr>
          <w:ilvl w:val="0"/>
          <w:numId w:val="73"/>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путевых листов (ф. 0340002, 0345001, 0345002, 0345004, 0345005, 0345007);</w:t>
      </w:r>
    </w:p>
    <w:p w:rsidR="00F640F9" w:rsidRPr="00F7095D" w:rsidRDefault="00F640F9" w:rsidP="00F7095D">
      <w:pPr>
        <w:numPr>
          <w:ilvl w:val="0"/>
          <w:numId w:val="73"/>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акта о списании материальных запасов (ф. 0504230);</w:t>
      </w:r>
    </w:p>
    <w:p w:rsidR="00F640F9" w:rsidRPr="00F7095D" w:rsidRDefault="00F640F9" w:rsidP="00F7095D">
      <w:pPr>
        <w:numPr>
          <w:ilvl w:val="0"/>
          <w:numId w:val="73"/>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акта о списании мягкого и хозяйственного инвентаря (ф. 0504143).</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5.10.4.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забалансовом счете 07 «Награды, призы, кубки и ценные подарки, сувениры».</w:t>
      </w:r>
    </w:p>
    <w:p w:rsidR="00F640F9" w:rsidRPr="00F7095D" w:rsidRDefault="00F640F9"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Факт вручения подарков оформляет ответственный сотрудник в акте, форма которого утверждена в приложении к учетной политике учреждения.</w:t>
      </w:r>
    </w:p>
    <w:p w:rsidR="00B43B9E" w:rsidRPr="00F7095D" w:rsidRDefault="00B43B9E" w:rsidP="00F7095D">
      <w:pPr>
        <w:jc w:val="both"/>
        <w:rPr>
          <w:rFonts w:ascii="Times New Roman" w:hAnsi="Times New Roman" w:cs="Times New Roman"/>
          <w:color w:val="000000"/>
          <w:sz w:val="28"/>
          <w:szCs w:val="28"/>
          <w:lang w:eastAsia="en-US"/>
        </w:rPr>
      </w:pPr>
    </w:p>
    <w:p w:rsidR="0025287E" w:rsidRPr="00F7095D" w:rsidRDefault="00DA0B20" w:rsidP="00F7095D">
      <w:pPr>
        <w:jc w:val="both"/>
        <w:rPr>
          <w:rFonts w:ascii="Times New Roman" w:hAnsi="Times New Roman" w:cs="Times New Roman"/>
          <w:sz w:val="28"/>
          <w:szCs w:val="28"/>
        </w:rPr>
      </w:pPr>
      <w:r w:rsidRPr="00F7095D">
        <w:rPr>
          <w:rFonts w:ascii="Times New Roman" w:hAnsi="Times New Roman" w:cs="Times New Roman"/>
          <w:b/>
          <w:bCs/>
          <w:sz w:val="28"/>
          <w:szCs w:val="28"/>
        </w:rPr>
        <w:t>5</w:t>
      </w:r>
      <w:r w:rsidR="0025287E" w:rsidRPr="00F7095D">
        <w:rPr>
          <w:rFonts w:ascii="Times New Roman" w:hAnsi="Times New Roman" w:cs="Times New Roman"/>
          <w:b/>
          <w:bCs/>
          <w:sz w:val="28"/>
          <w:szCs w:val="28"/>
        </w:rPr>
        <w:t>. Нефинансовые объекты казны</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w:t>
      </w:r>
      <w:r w:rsidR="0025287E" w:rsidRPr="00F7095D">
        <w:rPr>
          <w:rFonts w:ascii="Times New Roman" w:hAnsi="Times New Roman" w:cs="Times New Roman"/>
          <w:sz w:val="28"/>
          <w:szCs w:val="28"/>
        </w:rPr>
        <w:t xml:space="preserve">.1. </w:t>
      </w:r>
      <w:r w:rsidRPr="00F7095D">
        <w:rPr>
          <w:rFonts w:ascii="Times New Roman" w:hAnsi="Times New Roman" w:cs="Times New Roman"/>
          <w:sz w:val="28"/>
          <w:szCs w:val="28"/>
        </w:rPr>
        <w:t>В составе имущества казны учитываются следующие объекты:</w:t>
      </w:r>
    </w:p>
    <w:p w:rsidR="00397D9E" w:rsidRPr="00F7095D" w:rsidRDefault="00397D9E" w:rsidP="00F7095D">
      <w:pPr>
        <w:pStyle w:val="a3"/>
        <w:numPr>
          <w:ilvl w:val="0"/>
          <w:numId w:val="86"/>
        </w:numPr>
        <w:jc w:val="both"/>
        <w:rPr>
          <w:rFonts w:ascii="Times New Roman" w:hAnsi="Times New Roman" w:cs="Times New Roman"/>
          <w:sz w:val="28"/>
          <w:szCs w:val="28"/>
        </w:rPr>
      </w:pPr>
      <w:r w:rsidRPr="00F7095D">
        <w:rPr>
          <w:rFonts w:ascii="Times New Roman" w:hAnsi="Times New Roman" w:cs="Times New Roman"/>
          <w:sz w:val="28"/>
          <w:szCs w:val="28"/>
        </w:rPr>
        <w:t>нефинансовые активы: недвижимое и движимое имущество, ценности Госфонда РФ, нематериальные активы, непроизводственные активы, материальные запасы, прочие активы, имущество казны в концессии.</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w:t>
      </w:r>
      <w:r w:rsidR="0025287E" w:rsidRPr="00F7095D">
        <w:rPr>
          <w:rFonts w:ascii="Times New Roman" w:hAnsi="Times New Roman" w:cs="Times New Roman"/>
          <w:sz w:val="28"/>
          <w:szCs w:val="28"/>
        </w:rPr>
        <w:t xml:space="preserve">.2. Признание в составе казны неучтенных объектов, выявленных при инвентаризации, осуществляется с применением счета 1 401 10 199.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8" w:history="1">
        <w:r w:rsidRPr="00F7095D">
          <w:rPr>
            <w:rFonts w:ascii="Times New Roman" w:hAnsi="Times New Roman" w:cs="Times New Roman"/>
            <w:sz w:val="28"/>
            <w:szCs w:val="28"/>
            <w:u w:val="single"/>
          </w:rPr>
          <w:t>п. п. 52</w:t>
        </w:r>
      </w:hyperlink>
      <w:r w:rsidRPr="00F7095D">
        <w:rPr>
          <w:rFonts w:ascii="Times New Roman" w:hAnsi="Times New Roman" w:cs="Times New Roman"/>
          <w:sz w:val="28"/>
          <w:szCs w:val="28"/>
        </w:rPr>
        <w:t xml:space="preserve">, </w:t>
      </w:r>
      <w:hyperlink r:id="rId9" w:history="1">
        <w:r w:rsidRPr="00F7095D">
          <w:rPr>
            <w:rFonts w:ascii="Times New Roman" w:hAnsi="Times New Roman" w:cs="Times New Roman"/>
            <w:sz w:val="28"/>
            <w:szCs w:val="28"/>
            <w:u w:val="single"/>
          </w:rPr>
          <w:t>54</w:t>
        </w:r>
      </w:hyperlink>
      <w:r w:rsidRPr="00F7095D">
        <w:rPr>
          <w:rFonts w:ascii="Times New Roman" w:hAnsi="Times New Roman" w:cs="Times New Roman"/>
          <w:sz w:val="28"/>
          <w:szCs w:val="28"/>
        </w:rPr>
        <w:t xml:space="preserve"> СГС "Концептуальные основы", </w:t>
      </w:r>
      <w:hyperlink r:id="rId10" w:history="1">
        <w:r w:rsidRPr="00F7095D">
          <w:rPr>
            <w:rFonts w:ascii="Times New Roman" w:hAnsi="Times New Roman" w:cs="Times New Roman"/>
            <w:sz w:val="28"/>
            <w:szCs w:val="28"/>
            <w:u w:val="single"/>
          </w:rPr>
          <w:t>п. 9</w:t>
        </w:r>
      </w:hyperlink>
      <w:r w:rsidRPr="00F7095D">
        <w:rPr>
          <w:rFonts w:ascii="Times New Roman" w:hAnsi="Times New Roman" w:cs="Times New Roman"/>
          <w:sz w:val="28"/>
          <w:szCs w:val="28"/>
        </w:rPr>
        <w:t xml:space="preserve"> СГС "Учетная политика") </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w:t>
      </w:r>
      <w:r w:rsidR="0025287E" w:rsidRPr="00F7095D">
        <w:rPr>
          <w:rFonts w:ascii="Times New Roman" w:hAnsi="Times New Roman" w:cs="Times New Roman"/>
          <w:sz w:val="28"/>
          <w:szCs w:val="28"/>
        </w:rPr>
        <w:t xml:space="preserve">.3. Основанием для признания в составе казны неучтенного объекта, выявленного при инвентаризации, являются: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 акт о результатах инвентаризации </w:t>
      </w:r>
      <w:hyperlink r:id="rId11" w:history="1">
        <w:r w:rsidRPr="00F7095D">
          <w:rPr>
            <w:rFonts w:ascii="Times New Roman" w:hAnsi="Times New Roman" w:cs="Times New Roman"/>
            <w:sz w:val="28"/>
            <w:szCs w:val="28"/>
            <w:u w:val="single"/>
          </w:rPr>
          <w:t>(ф. 0504835)</w:t>
        </w:r>
      </w:hyperlink>
      <w:r w:rsidRPr="00F7095D">
        <w:rPr>
          <w:rFonts w:ascii="Times New Roman" w:hAnsi="Times New Roman" w:cs="Times New Roman"/>
          <w:sz w:val="28"/>
          <w:szCs w:val="28"/>
        </w:rPr>
        <w:t xml:space="preserve">;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 распоряжение главы администрации.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12" w:history="1">
        <w:r w:rsidRPr="00F7095D">
          <w:rPr>
            <w:rFonts w:ascii="Times New Roman" w:hAnsi="Times New Roman" w:cs="Times New Roman"/>
            <w:sz w:val="28"/>
            <w:szCs w:val="28"/>
            <w:u w:val="single"/>
          </w:rPr>
          <w:t>п. 9</w:t>
        </w:r>
      </w:hyperlink>
      <w:r w:rsidRPr="00F7095D">
        <w:rPr>
          <w:rFonts w:ascii="Times New Roman" w:hAnsi="Times New Roman" w:cs="Times New Roman"/>
          <w:sz w:val="28"/>
          <w:szCs w:val="28"/>
        </w:rPr>
        <w:t xml:space="preserve"> СГС "Учетная политика") </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w:t>
      </w:r>
      <w:r w:rsidR="0025287E" w:rsidRPr="00F7095D">
        <w:rPr>
          <w:rFonts w:ascii="Times New Roman" w:hAnsi="Times New Roman" w:cs="Times New Roman"/>
          <w:sz w:val="28"/>
          <w:szCs w:val="28"/>
        </w:rPr>
        <w:t xml:space="preserve">.4. Выбытие нефинансовых объектов имущества казны при их реализации (приватизации) отражается с применением счета 1 401 10 172.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13" w:history="1">
        <w:r w:rsidRPr="00F7095D">
          <w:rPr>
            <w:rFonts w:ascii="Times New Roman" w:hAnsi="Times New Roman" w:cs="Times New Roman"/>
            <w:sz w:val="28"/>
            <w:szCs w:val="28"/>
            <w:u w:val="single"/>
          </w:rPr>
          <w:t>п. 120</w:t>
        </w:r>
      </w:hyperlink>
      <w:r w:rsidRPr="00F7095D">
        <w:rPr>
          <w:rFonts w:ascii="Times New Roman" w:hAnsi="Times New Roman" w:cs="Times New Roman"/>
          <w:sz w:val="28"/>
          <w:szCs w:val="28"/>
        </w:rPr>
        <w:t xml:space="preserve"> Инструкции N 162н) </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lastRenderedPageBreak/>
        <w:t>5</w:t>
      </w:r>
      <w:r w:rsidR="0025287E" w:rsidRPr="00F7095D">
        <w:rPr>
          <w:rFonts w:ascii="Times New Roman" w:hAnsi="Times New Roman" w:cs="Times New Roman"/>
          <w:sz w:val="28"/>
          <w:szCs w:val="28"/>
        </w:rPr>
        <w:t xml:space="preserve">.5. Основанием для отражения выбытия объектов имущества казны при реализации (приватизации) являются: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 распоряжение главы администрации;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 договор;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 акт о приеме-передаче объектов нефинансовых активов </w:t>
      </w:r>
      <w:hyperlink r:id="rId14" w:history="1">
        <w:r w:rsidRPr="00F7095D">
          <w:rPr>
            <w:rFonts w:ascii="Times New Roman" w:hAnsi="Times New Roman" w:cs="Times New Roman"/>
            <w:sz w:val="28"/>
            <w:szCs w:val="28"/>
            <w:u w:val="single"/>
          </w:rPr>
          <w:t>(ф. 0504101)</w:t>
        </w:r>
      </w:hyperlink>
      <w:r w:rsidRPr="00F7095D">
        <w:rPr>
          <w:rFonts w:ascii="Times New Roman" w:hAnsi="Times New Roman" w:cs="Times New Roman"/>
          <w:sz w:val="28"/>
          <w:szCs w:val="28"/>
        </w:rPr>
        <w:t xml:space="preserve">.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15" w:history="1">
        <w:r w:rsidRPr="00F7095D">
          <w:rPr>
            <w:rFonts w:ascii="Times New Roman" w:hAnsi="Times New Roman" w:cs="Times New Roman"/>
            <w:sz w:val="28"/>
            <w:szCs w:val="28"/>
            <w:u w:val="single"/>
          </w:rPr>
          <w:t>п. 9</w:t>
        </w:r>
      </w:hyperlink>
      <w:r w:rsidRPr="00F7095D">
        <w:rPr>
          <w:rFonts w:ascii="Times New Roman" w:hAnsi="Times New Roman" w:cs="Times New Roman"/>
          <w:sz w:val="28"/>
          <w:szCs w:val="28"/>
        </w:rPr>
        <w:t xml:space="preserve"> СГС "Учетная политика") </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5.6</w:t>
      </w:r>
      <w:r w:rsidR="0025287E" w:rsidRPr="00F7095D">
        <w:rPr>
          <w:rFonts w:ascii="Times New Roman" w:hAnsi="Times New Roman" w:cs="Times New Roman"/>
          <w:sz w:val="28"/>
          <w:szCs w:val="28"/>
        </w:rPr>
        <w:t xml:space="preserve">. Выбытие материальных запасов, составляющих казну, осуществляется по их средней фактической стоимости.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16" w:history="1">
        <w:r w:rsidRPr="00F7095D">
          <w:rPr>
            <w:rFonts w:ascii="Times New Roman" w:hAnsi="Times New Roman" w:cs="Times New Roman"/>
            <w:color w:val="0000FF"/>
            <w:sz w:val="28"/>
            <w:szCs w:val="28"/>
            <w:u w:val="single"/>
          </w:rPr>
          <w:t>п. 29</w:t>
        </w:r>
      </w:hyperlink>
      <w:r w:rsidRPr="00F7095D">
        <w:rPr>
          <w:rFonts w:ascii="Times New Roman" w:hAnsi="Times New Roman" w:cs="Times New Roman"/>
          <w:sz w:val="28"/>
          <w:szCs w:val="28"/>
        </w:rPr>
        <w:t xml:space="preserve"> СГС "Государственная (муниципальная) казна") </w:t>
      </w:r>
    </w:p>
    <w:p w:rsidR="0025287E" w:rsidRPr="00F7095D" w:rsidRDefault="00397D9E" w:rsidP="00F7095D">
      <w:pPr>
        <w:jc w:val="both"/>
        <w:rPr>
          <w:rFonts w:ascii="Times New Roman" w:hAnsi="Times New Roman" w:cs="Times New Roman"/>
          <w:sz w:val="28"/>
          <w:szCs w:val="28"/>
        </w:rPr>
      </w:pPr>
      <w:r w:rsidRPr="00F7095D">
        <w:rPr>
          <w:rFonts w:ascii="Times New Roman" w:hAnsi="Times New Roman" w:cs="Times New Roman"/>
          <w:sz w:val="28"/>
          <w:szCs w:val="28"/>
        </w:rPr>
        <w:t>5.7</w:t>
      </w:r>
      <w:r w:rsidR="0025287E" w:rsidRPr="00F7095D">
        <w:rPr>
          <w:rFonts w:ascii="Times New Roman" w:hAnsi="Times New Roman" w:cs="Times New Roman"/>
          <w:sz w:val="28"/>
          <w:szCs w:val="28"/>
        </w:rPr>
        <w:t xml:space="preserve">. Аналитический учет нефинансовых объектов имущества казны ведется в соответствии с Порядком, утвержденным финансовым органом. </w:t>
      </w:r>
    </w:p>
    <w:p w:rsidR="0025287E" w:rsidRPr="00F7095D" w:rsidRDefault="0025287E" w:rsidP="00F7095D">
      <w:pPr>
        <w:jc w:val="both"/>
        <w:rPr>
          <w:rFonts w:ascii="Times New Roman" w:hAnsi="Times New Roman" w:cs="Times New Roman"/>
          <w:sz w:val="28"/>
          <w:szCs w:val="28"/>
        </w:rPr>
      </w:pPr>
      <w:r w:rsidRPr="00F7095D">
        <w:rPr>
          <w:rFonts w:ascii="Times New Roman" w:hAnsi="Times New Roman" w:cs="Times New Roman"/>
          <w:sz w:val="28"/>
          <w:szCs w:val="28"/>
        </w:rPr>
        <w:t xml:space="preserve">(Основание: </w:t>
      </w:r>
      <w:hyperlink r:id="rId17" w:history="1">
        <w:r w:rsidRPr="00F7095D">
          <w:rPr>
            <w:rFonts w:ascii="Times New Roman" w:hAnsi="Times New Roman" w:cs="Times New Roman"/>
            <w:color w:val="0000FF"/>
            <w:sz w:val="28"/>
            <w:szCs w:val="28"/>
            <w:u w:val="single"/>
          </w:rPr>
          <w:t>п. 11</w:t>
        </w:r>
      </w:hyperlink>
      <w:r w:rsidRPr="00F7095D">
        <w:rPr>
          <w:rFonts w:ascii="Times New Roman" w:hAnsi="Times New Roman" w:cs="Times New Roman"/>
          <w:sz w:val="28"/>
          <w:szCs w:val="28"/>
        </w:rPr>
        <w:t xml:space="preserve"> СГС "Государственная (муниципальная) казна", </w:t>
      </w:r>
      <w:hyperlink r:id="rId18" w:history="1">
        <w:r w:rsidRPr="00F7095D">
          <w:rPr>
            <w:rFonts w:ascii="Times New Roman" w:hAnsi="Times New Roman" w:cs="Times New Roman"/>
            <w:color w:val="0000FF"/>
            <w:sz w:val="28"/>
            <w:szCs w:val="28"/>
            <w:u w:val="single"/>
          </w:rPr>
          <w:t>п. 145</w:t>
        </w:r>
      </w:hyperlink>
      <w:r w:rsidRPr="00F7095D">
        <w:rPr>
          <w:rFonts w:ascii="Times New Roman" w:hAnsi="Times New Roman" w:cs="Times New Roman"/>
          <w:sz w:val="28"/>
          <w:szCs w:val="28"/>
        </w:rPr>
        <w:t xml:space="preserve"> Инструкции N 157н) </w:t>
      </w:r>
    </w:p>
    <w:p w:rsidR="0025287E" w:rsidRPr="00F7095D" w:rsidRDefault="0025287E" w:rsidP="00F7095D">
      <w:pPr>
        <w:jc w:val="both"/>
        <w:rPr>
          <w:rFonts w:ascii="Times New Roman" w:hAnsi="Times New Roman" w:cs="Times New Roman"/>
          <w:color w:val="000000"/>
          <w:sz w:val="28"/>
          <w:szCs w:val="28"/>
          <w:lang w:eastAsia="en-US"/>
        </w:rPr>
      </w:pPr>
    </w:p>
    <w:p w:rsidR="00443F2E" w:rsidRPr="00F7095D" w:rsidRDefault="00443F2E" w:rsidP="00F7095D">
      <w:pPr>
        <w:jc w:val="both"/>
        <w:rPr>
          <w:rFonts w:ascii="Times New Roman" w:hAnsi="Times New Roman" w:cs="Times New Roman"/>
          <w:b/>
          <w:bCs/>
          <w:color w:val="000000"/>
          <w:sz w:val="28"/>
          <w:szCs w:val="28"/>
          <w:lang w:eastAsia="en-US"/>
        </w:rPr>
      </w:pPr>
    </w:p>
    <w:p w:rsidR="00B43B9E" w:rsidRPr="00F7095D" w:rsidRDefault="00397D9E" w:rsidP="00F7095D">
      <w:pPr>
        <w:jc w:val="both"/>
        <w:rPr>
          <w:rFonts w:ascii="Times New Roman" w:hAnsi="Times New Roman" w:cs="Times New Roman"/>
          <w:b/>
          <w:bCs/>
          <w:color w:val="000000"/>
          <w:sz w:val="28"/>
          <w:szCs w:val="28"/>
          <w:lang w:eastAsia="en-US"/>
        </w:rPr>
      </w:pPr>
      <w:r w:rsidRPr="00F7095D">
        <w:rPr>
          <w:rFonts w:ascii="Times New Roman" w:hAnsi="Times New Roman" w:cs="Times New Roman"/>
          <w:b/>
          <w:bCs/>
          <w:color w:val="000000"/>
          <w:sz w:val="28"/>
          <w:szCs w:val="28"/>
          <w:lang w:eastAsia="en-US"/>
        </w:rPr>
        <w:t>6</w:t>
      </w:r>
      <w:r w:rsidR="00B43B9E" w:rsidRPr="00F7095D">
        <w:rPr>
          <w:rFonts w:ascii="Times New Roman" w:hAnsi="Times New Roman" w:cs="Times New Roman"/>
          <w:b/>
          <w:bCs/>
          <w:color w:val="000000"/>
          <w:sz w:val="28"/>
          <w:szCs w:val="28"/>
          <w:lang w:eastAsia="en-US"/>
        </w:rPr>
        <w:t>. Расчеты с подотчетными лицами</w:t>
      </w:r>
    </w:p>
    <w:p w:rsidR="00EB2E55" w:rsidRPr="00F7095D" w:rsidRDefault="00EB2E55" w:rsidP="00F7095D">
      <w:pPr>
        <w:jc w:val="both"/>
        <w:rPr>
          <w:rFonts w:ascii="Times New Roman" w:hAnsi="Times New Roman" w:cs="Times New Roman"/>
          <w:bCs/>
          <w:color w:val="000000"/>
          <w:sz w:val="28"/>
          <w:szCs w:val="28"/>
          <w:lang w:eastAsia="en-US"/>
        </w:rPr>
      </w:pPr>
      <w:r w:rsidRPr="00F7095D">
        <w:rPr>
          <w:rFonts w:ascii="Times New Roman" w:hAnsi="Times New Roman" w:cs="Times New Roman"/>
          <w:bCs/>
          <w:color w:val="000000"/>
          <w:sz w:val="28"/>
          <w:szCs w:val="28"/>
          <w:lang w:eastAsia="en-US"/>
        </w:rPr>
        <w:t>6.1.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EB2E55"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Cs/>
          <w:color w:val="000000"/>
          <w:sz w:val="28"/>
          <w:szCs w:val="28"/>
          <w:lang w:eastAsia="en-US"/>
        </w:rPr>
        <w:t>Нумерация авансовых отчетов сквозная.</w:t>
      </w:r>
    </w:p>
    <w:p w:rsidR="00B43B9E"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6.2</w:t>
      </w:r>
      <w:r w:rsidR="00B43B9E" w:rsidRPr="00F7095D">
        <w:rPr>
          <w:rFonts w:ascii="Times New Roman" w:hAnsi="Times New Roman" w:cs="Times New Roman"/>
          <w:color w:val="000000"/>
          <w:sz w:val="28"/>
          <w:szCs w:val="28"/>
          <w:lang w:eastAsia="en-US"/>
        </w:rPr>
        <w:t xml:space="preserve">. </w:t>
      </w:r>
      <w:r w:rsidRPr="00F7095D">
        <w:rPr>
          <w:rFonts w:ascii="Times New Roman" w:hAnsi="Times New Roman" w:cs="Times New Roman"/>
          <w:color w:val="000000"/>
          <w:sz w:val="28"/>
          <w:szCs w:val="28"/>
          <w:lang w:eastAsia="en-US"/>
        </w:rPr>
        <w:t>На счете 208 00 «Расчеты с подотчетными лицами» подлежат отражению только расчеты с работниками учреждения.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Способ выдачи денежных средств указывается в служебной записке или приказе руководителя.</w:t>
      </w:r>
    </w:p>
    <w:p w:rsidR="00EB2E55"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6.3</w:t>
      </w:r>
      <w:r w:rsidR="00B43B9E" w:rsidRPr="00F7095D">
        <w:rPr>
          <w:rFonts w:ascii="Times New Roman" w:hAnsi="Times New Roman" w:cs="Times New Roman"/>
          <w:color w:val="000000"/>
          <w:sz w:val="28"/>
          <w:szCs w:val="28"/>
          <w:lang w:eastAsia="en-US"/>
        </w:rPr>
        <w:t xml:space="preserve">. Учреждение выдает денежные средства под отчет штатным сотрудникам, на основании </w:t>
      </w:r>
      <w:r w:rsidRPr="00F7095D">
        <w:rPr>
          <w:rFonts w:ascii="Times New Roman" w:hAnsi="Times New Roman" w:cs="Times New Roman"/>
          <w:color w:val="000000"/>
          <w:sz w:val="28"/>
          <w:szCs w:val="28"/>
          <w:lang w:eastAsia="en-US"/>
        </w:rPr>
        <w:t>распоряжения</w:t>
      </w:r>
      <w:r w:rsidR="00B43B9E" w:rsidRPr="00F7095D">
        <w:rPr>
          <w:rFonts w:ascii="Times New Roman" w:hAnsi="Times New Roman" w:cs="Times New Roman"/>
          <w:color w:val="000000"/>
          <w:sz w:val="28"/>
          <w:szCs w:val="28"/>
          <w:lang w:eastAsia="en-US"/>
        </w:rPr>
        <w:t xml:space="preserve"> руководителя. </w:t>
      </w:r>
    </w:p>
    <w:p w:rsidR="00B43B9E"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6.4</w:t>
      </w:r>
      <w:r w:rsidR="00B43B9E" w:rsidRPr="00F7095D">
        <w:rPr>
          <w:rFonts w:ascii="Times New Roman" w:hAnsi="Times New Roman" w:cs="Times New Roman"/>
          <w:color w:val="000000"/>
          <w:sz w:val="28"/>
          <w:szCs w:val="28"/>
          <w:lang w:eastAsia="en-US"/>
        </w:rPr>
        <w:t xml:space="preserve">. </w:t>
      </w:r>
      <w:r w:rsidR="00522F19" w:rsidRPr="00F7095D">
        <w:rPr>
          <w:rFonts w:ascii="Times New Roman" w:hAnsi="Times New Roman" w:cs="Times New Roman"/>
          <w:color w:val="000000"/>
          <w:sz w:val="28"/>
          <w:szCs w:val="28"/>
          <w:lang w:eastAsia="en-US"/>
        </w:rPr>
        <w:t xml:space="preserve">Выдача подотчетным лицам денежных средств </w:t>
      </w:r>
      <w:r w:rsidRPr="00F7095D">
        <w:rPr>
          <w:rFonts w:ascii="Times New Roman" w:hAnsi="Times New Roman" w:cs="Times New Roman"/>
          <w:color w:val="000000"/>
          <w:sz w:val="28"/>
          <w:szCs w:val="28"/>
          <w:lang w:eastAsia="en-US"/>
        </w:rPr>
        <w:t>осуществляется на зарплатные счета сотрудников(</w:t>
      </w:r>
      <w:r w:rsidR="00B43B9E" w:rsidRPr="00F7095D">
        <w:rPr>
          <w:rFonts w:ascii="Times New Roman" w:hAnsi="Times New Roman" w:cs="Times New Roman"/>
          <w:color w:val="000000"/>
          <w:sz w:val="28"/>
          <w:szCs w:val="28"/>
          <w:lang w:eastAsia="en-US"/>
        </w:rPr>
        <w:t>но не более лимита расчетов наличными средствами между юридическими лицами в соответствии с указанием Центрального банка.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4</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Указаний</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ЦБ от 09.12.2019 № 5348-У.</w:t>
      </w:r>
    </w:p>
    <w:p w:rsidR="00B43B9E"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6.5</w:t>
      </w:r>
      <w:r w:rsidR="00B43B9E" w:rsidRPr="00F7095D">
        <w:rPr>
          <w:rFonts w:ascii="Times New Roman" w:hAnsi="Times New Roman" w:cs="Times New Roman"/>
          <w:color w:val="000000"/>
          <w:sz w:val="28"/>
          <w:szCs w:val="28"/>
          <w:lang w:eastAsia="en-US"/>
        </w:rPr>
        <w:t xml:space="preserve">. </w:t>
      </w:r>
      <w:r w:rsidR="00522F19" w:rsidRPr="00F7095D">
        <w:rPr>
          <w:rFonts w:ascii="Times New Roman" w:hAnsi="Times New Roman" w:cs="Times New Roman"/>
          <w:color w:val="000000"/>
          <w:sz w:val="28"/>
          <w:szCs w:val="28"/>
          <w:lang w:eastAsia="en-US"/>
        </w:rPr>
        <w:t>Срок предоставления авансового отчета  по суммам, выданным в подотчет(за исключением сумм, выданных в связи с командировкой)-10 рабочих дней, по суммам на отправку корреспонденции  30 календарных дней.</w:t>
      </w:r>
    </w:p>
    <w:p w:rsidR="00522F19"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6.6</w:t>
      </w:r>
      <w:r w:rsidR="00B43B9E" w:rsidRPr="00F7095D">
        <w:rPr>
          <w:rFonts w:ascii="Times New Roman" w:hAnsi="Times New Roman" w:cs="Times New Roman"/>
          <w:color w:val="000000"/>
          <w:sz w:val="28"/>
          <w:szCs w:val="28"/>
          <w:lang w:eastAsia="en-US"/>
        </w:rPr>
        <w:t xml:space="preserve">. </w:t>
      </w:r>
      <w:r w:rsidR="00443F2E" w:rsidRPr="00F7095D">
        <w:rPr>
          <w:rFonts w:ascii="Times New Roman" w:hAnsi="Times New Roman" w:cs="Times New Roman"/>
          <w:color w:val="000000"/>
          <w:sz w:val="28"/>
          <w:szCs w:val="28"/>
          <w:lang w:eastAsia="en-US"/>
        </w:rPr>
        <w:t>При направлении сотрудников (служащих) учреждения в служебные командировки</w:t>
      </w:r>
      <w:r w:rsidR="00443F2E" w:rsidRPr="00F7095D">
        <w:rPr>
          <w:rFonts w:ascii="Times New Roman" w:hAnsi="Times New Roman" w:cs="Times New Roman"/>
          <w:sz w:val="28"/>
          <w:szCs w:val="28"/>
          <w:lang w:eastAsia="en-US"/>
        </w:rPr>
        <w:br/>
      </w:r>
      <w:r w:rsidR="00443F2E" w:rsidRPr="00F7095D">
        <w:rPr>
          <w:rFonts w:ascii="Times New Roman" w:hAnsi="Times New Roman" w:cs="Times New Roman"/>
          <w:color w:val="000000"/>
          <w:sz w:val="28"/>
          <w:szCs w:val="28"/>
          <w:lang w:eastAsia="en-US"/>
        </w:rPr>
        <w:t>на территории России расходы на них возмещаются в соответствии с</w:t>
      </w:r>
      <w:r w:rsidR="00443F2E" w:rsidRPr="00F7095D">
        <w:rPr>
          <w:rFonts w:ascii="Times New Roman" w:hAnsi="Times New Roman" w:cs="Times New Roman"/>
          <w:color w:val="000000"/>
          <w:sz w:val="28"/>
          <w:szCs w:val="28"/>
          <w:lang w:val="en-US" w:eastAsia="en-US"/>
        </w:rPr>
        <w:t> </w:t>
      </w:r>
      <w:r w:rsidR="00522F19" w:rsidRPr="00F7095D">
        <w:rPr>
          <w:rFonts w:ascii="Times New Roman" w:hAnsi="Times New Roman" w:cs="Times New Roman"/>
          <w:color w:val="000000"/>
          <w:sz w:val="28"/>
          <w:szCs w:val="28"/>
          <w:lang w:eastAsia="en-US"/>
        </w:rPr>
        <w:t xml:space="preserve">Положением о порядке и возмещении расходов, связанных со служебными командировками в администрации </w:t>
      </w:r>
      <w:r w:rsidR="00A553C1">
        <w:rPr>
          <w:rFonts w:ascii="Times New Roman" w:hAnsi="Times New Roman" w:cs="Times New Roman"/>
          <w:color w:val="000000"/>
          <w:sz w:val="28"/>
          <w:szCs w:val="28"/>
          <w:lang w:eastAsia="en-US"/>
        </w:rPr>
        <w:t xml:space="preserve">Светловского </w:t>
      </w:r>
      <w:r w:rsidR="00522F19" w:rsidRPr="00F7095D">
        <w:rPr>
          <w:rFonts w:ascii="Times New Roman" w:hAnsi="Times New Roman" w:cs="Times New Roman"/>
          <w:color w:val="000000"/>
          <w:sz w:val="28"/>
          <w:szCs w:val="28"/>
          <w:lang w:eastAsia="en-US"/>
        </w:rPr>
        <w:t xml:space="preserve">сельсовета </w:t>
      </w:r>
      <w:r w:rsidR="00A553C1">
        <w:rPr>
          <w:rFonts w:ascii="Times New Roman" w:hAnsi="Times New Roman" w:cs="Times New Roman"/>
          <w:color w:val="000000"/>
          <w:sz w:val="28"/>
          <w:szCs w:val="28"/>
          <w:lang w:eastAsia="en-US"/>
        </w:rPr>
        <w:t xml:space="preserve">Краснозерского </w:t>
      </w:r>
      <w:r w:rsidR="00522F19" w:rsidRPr="00F7095D">
        <w:rPr>
          <w:rFonts w:ascii="Times New Roman" w:hAnsi="Times New Roman" w:cs="Times New Roman"/>
          <w:color w:val="000000"/>
          <w:sz w:val="28"/>
          <w:szCs w:val="28"/>
          <w:lang w:eastAsia="en-US"/>
        </w:rPr>
        <w:t>района Новосибирской области.</w:t>
      </w:r>
    </w:p>
    <w:p w:rsidR="00443F2E" w:rsidRPr="00F7095D" w:rsidRDefault="00443F2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пункты 2, 3 постановления Правительства от 02.10.2002</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729.</w:t>
      </w:r>
    </w:p>
    <w:p w:rsidR="00443F2E" w:rsidRPr="00F7095D" w:rsidRDefault="00443F2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Порядок оформления служебных командировок и возмещения командировочных расходов приведен </w:t>
      </w:r>
      <w:r w:rsidR="00C96338" w:rsidRPr="00F7095D">
        <w:rPr>
          <w:rFonts w:ascii="Times New Roman" w:hAnsi="Times New Roman" w:cs="Times New Roman"/>
          <w:color w:val="000000"/>
          <w:sz w:val="28"/>
          <w:szCs w:val="28"/>
          <w:lang w:eastAsia="en-US"/>
        </w:rPr>
        <w:t xml:space="preserve">в </w:t>
      </w:r>
      <w:r w:rsidR="00697C06" w:rsidRPr="00F7095D">
        <w:rPr>
          <w:rFonts w:ascii="Times New Roman" w:hAnsi="Times New Roman" w:cs="Times New Roman"/>
          <w:b/>
          <w:color w:val="000000"/>
          <w:sz w:val="28"/>
          <w:szCs w:val="28"/>
          <w:lang w:eastAsia="en-US"/>
        </w:rPr>
        <w:t>приложении 12</w:t>
      </w:r>
      <w:r w:rsidRPr="00F7095D">
        <w:rPr>
          <w:rFonts w:ascii="Times New Roman" w:hAnsi="Times New Roman" w:cs="Times New Roman"/>
          <w:b/>
          <w:color w:val="000000"/>
          <w:sz w:val="28"/>
          <w:szCs w:val="28"/>
          <w:lang w:eastAsia="en-US"/>
        </w:rPr>
        <w:t>.</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Доверенности выдаются штатным сотрудникам, с которыми заключен договор о полной материальной ответственности.</w:t>
      </w:r>
    </w:p>
    <w:p w:rsidR="00B43B9E"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6</w:t>
      </w:r>
      <w:r w:rsidR="00B43B9E" w:rsidRPr="00F7095D">
        <w:rPr>
          <w:rFonts w:ascii="Times New Roman" w:hAnsi="Times New Roman" w:cs="Times New Roman"/>
          <w:color w:val="000000"/>
          <w:sz w:val="28"/>
          <w:szCs w:val="28"/>
          <w:lang w:eastAsia="en-US"/>
        </w:rPr>
        <w:t>.7</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Авансовые отчеты брошюруются в хронологическом порядке в последний день отчетного месяца.</w:t>
      </w:r>
    </w:p>
    <w:p w:rsidR="00B43B9E" w:rsidRPr="00F7095D" w:rsidRDefault="00EB2E5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7</w:t>
      </w:r>
      <w:r w:rsidR="00B43B9E" w:rsidRPr="00F7095D">
        <w:rPr>
          <w:rFonts w:ascii="Times New Roman" w:hAnsi="Times New Roman" w:cs="Times New Roman"/>
          <w:b/>
          <w:bCs/>
          <w:color w:val="000000"/>
          <w:sz w:val="28"/>
          <w:szCs w:val="28"/>
          <w:lang w:eastAsia="en-US"/>
        </w:rPr>
        <w:t xml:space="preserve">. Расчеты по </w:t>
      </w:r>
      <w:r w:rsidRPr="00F7095D">
        <w:rPr>
          <w:rFonts w:ascii="Times New Roman" w:hAnsi="Times New Roman" w:cs="Times New Roman"/>
          <w:b/>
          <w:bCs/>
          <w:color w:val="000000"/>
          <w:sz w:val="28"/>
          <w:szCs w:val="28"/>
          <w:lang w:eastAsia="en-US"/>
        </w:rPr>
        <w:t>налогам</w:t>
      </w:r>
    </w:p>
    <w:p w:rsidR="00B43B9E" w:rsidRPr="00F7095D" w:rsidRDefault="0033791F"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7</w:t>
      </w:r>
      <w:r w:rsidR="00B43B9E" w:rsidRPr="00F7095D">
        <w:rPr>
          <w:rFonts w:ascii="Times New Roman" w:hAnsi="Times New Roman" w:cs="Times New Roman"/>
          <w:color w:val="000000"/>
          <w:sz w:val="28"/>
          <w:szCs w:val="28"/>
          <w:lang w:eastAsia="en-US"/>
        </w:rPr>
        <w:t>.1. К счету КБК Х.303.05.000 «Расчеты по прочим платежам в бюджет» применяются дополнительные аналитические коды:</w:t>
      </w:r>
    </w:p>
    <w:p w:rsidR="00B43B9E" w:rsidRPr="00F7095D" w:rsidRDefault="00B43B9E" w:rsidP="00F7095D">
      <w:pPr>
        <w:numPr>
          <w:ilvl w:val="0"/>
          <w:numId w:val="46"/>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1 – «Государственнаяпошлина» (КБК Х.303.15.000);</w:t>
      </w:r>
    </w:p>
    <w:p w:rsidR="00B43B9E" w:rsidRPr="00F7095D" w:rsidRDefault="00B43B9E" w:rsidP="00F7095D">
      <w:pPr>
        <w:numPr>
          <w:ilvl w:val="0"/>
          <w:numId w:val="46"/>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2 – «</w:t>
      </w:r>
      <w:r w:rsidR="00697C06" w:rsidRPr="00F7095D">
        <w:rPr>
          <w:rFonts w:ascii="Times New Roman" w:hAnsi="Times New Roman" w:cs="Times New Roman"/>
          <w:color w:val="000000"/>
          <w:sz w:val="28"/>
          <w:szCs w:val="28"/>
          <w:lang w:val="en-US" w:eastAsia="en-US"/>
        </w:rPr>
        <w:t>Транспортныйналог» (КБК Х.303.0</w:t>
      </w:r>
      <w:r w:rsidRPr="00F7095D">
        <w:rPr>
          <w:rFonts w:ascii="Times New Roman" w:hAnsi="Times New Roman" w:cs="Times New Roman"/>
          <w:color w:val="000000"/>
          <w:sz w:val="28"/>
          <w:szCs w:val="28"/>
          <w:lang w:val="en-US" w:eastAsia="en-US"/>
        </w:rPr>
        <w:t>5.000);</w:t>
      </w:r>
    </w:p>
    <w:p w:rsidR="00B43B9E" w:rsidRPr="00F7095D" w:rsidRDefault="00B43B9E" w:rsidP="00F7095D">
      <w:pPr>
        <w:numPr>
          <w:ilvl w:val="0"/>
          <w:numId w:val="46"/>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 – «Пени, штрафы, санкции по налоговым платежа</w:t>
      </w:r>
      <w:r w:rsidR="006F4143" w:rsidRPr="00F7095D">
        <w:rPr>
          <w:rFonts w:ascii="Times New Roman" w:hAnsi="Times New Roman" w:cs="Times New Roman"/>
          <w:color w:val="000000"/>
          <w:sz w:val="28"/>
          <w:szCs w:val="28"/>
          <w:lang w:eastAsia="en-US"/>
        </w:rPr>
        <w:t>м» (КБК Х.303.35.000).</w:t>
      </w:r>
    </w:p>
    <w:p w:rsidR="00B43B9E" w:rsidRPr="00F7095D" w:rsidRDefault="0033791F"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7</w:t>
      </w:r>
      <w:r w:rsidR="00B43B9E" w:rsidRPr="00F7095D">
        <w:rPr>
          <w:rFonts w:ascii="Times New Roman" w:hAnsi="Times New Roman" w:cs="Times New Roman"/>
          <w:color w:val="000000"/>
          <w:sz w:val="28"/>
          <w:szCs w:val="28"/>
          <w:lang w:eastAsia="en-US"/>
        </w:rPr>
        <w:t>.2. Аналитический учет расчетов по пособиям и иным социальным выплатам ведется в разрезе физических лиц – получателей социальных выплат.</w:t>
      </w:r>
    </w:p>
    <w:p w:rsidR="00B43B9E" w:rsidRPr="00F7095D" w:rsidRDefault="0033791F"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7</w:t>
      </w:r>
      <w:r w:rsidR="00B43B9E" w:rsidRPr="00F7095D">
        <w:rPr>
          <w:rFonts w:ascii="Times New Roman" w:hAnsi="Times New Roman" w:cs="Times New Roman"/>
          <w:color w:val="000000"/>
          <w:sz w:val="28"/>
          <w:szCs w:val="28"/>
          <w:lang w:eastAsia="en-US"/>
        </w:rPr>
        <w:t>.3.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6F4143" w:rsidRPr="00F7095D" w:rsidRDefault="006F4143" w:rsidP="00F7095D">
      <w:pPr>
        <w:jc w:val="both"/>
        <w:rPr>
          <w:rFonts w:ascii="Times New Roman" w:hAnsi="Times New Roman" w:cs="Times New Roman"/>
          <w:b/>
          <w:bCs/>
          <w:color w:val="000000"/>
          <w:sz w:val="28"/>
          <w:szCs w:val="28"/>
          <w:lang w:eastAsia="en-US"/>
        </w:rPr>
      </w:pPr>
    </w:p>
    <w:p w:rsidR="00B43B9E" w:rsidRPr="00F7095D" w:rsidRDefault="00443F2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w:t>
      </w:r>
      <w:r w:rsidR="0025287E" w:rsidRPr="00F7095D">
        <w:rPr>
          <w:rFonts w:ascii="Times New Roman" w:hAnsi="Times New Roman" w:cs="Times New Roman"/>
          <w:b/>
          <w:bCs/>
          <w:color w:val="000000"/>
          <w:sz w:val="28"/>
          <w:szCs w:val="28"/>
          <w:lang w:eastAsia="en-US"/>
        </w:rPr>
        <w:t>2</w:t>
      </w:r>
      <w:r w:rsidR="00B43B9E" w:rsidRPr="00F7095D">
        <w:rPr>
          <w:rFonts w:ascii="Times New Roman" w:hAnsi="Times New Roman" w:cs="Times New Roman"/>
          <w:b/>
          <w:bCs/>
          <w:color w:val="000000"/>
          <w:sz w:val="28"/>
          <w:szCs w:val="28"/>
          <w:lang w:eastAsia="en-US"/>
        </w:rPr>
        <w:t>. Дебиторская и кредиторская задолженность</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2</w:t>
      </w:r>
      <w:r w:rsidRPr="00F7095D">
        <w:rPr>
          <w:rFonts w:ascii="Times New Roman" w:hAnsi="Times New Roman" w:cs="Times New Roman"/>
          <w:color w:val="000000"/>
          <w:sz w:val="28"/>
          <w:szCs w:val="28"/>
          <w:lang w:eastAsia="en-US"/>
        </w:rPr>
        <w:t>.1.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 339 Инструкции к Единому плану счетов № 157н, пункт 11 СГС «Доходы».</w:t>
      </w:r>
    </w:p>
    <w:p w:rsidR="00B43B9E" w:rsidRPr="00F7095D" w:rsidRDefault="00443F2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2</w:t>
      </w:r>
      <w:r w:rsidR="00B43B9E" w:rsidRPr="00F7095D">
        <w:rPr>
          <w:rFonts w:ascii="Times New Roman" w:hAnsi="Times New Roman" w:cs="Times New Roman"/>
          <w:color w:val="000000"/>
          <w:sz w:val="28"/>
          <w:szCs w:val="28"/>
          <w:lang w:eastAsia="en-US"/>
        </w:rPr>
        <w:t>.2. Кредиторская задолженность, не востребованная кредитором, списывается</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443F2E" w:rsidRPr="00F7095D" w:rsidRDefault="00443F2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Порядок принятия решения о списании с балансового и забалансового учета утвержден в положении о списании кредиторской задолженности — </w:t>
      </w:r>
      <w:r w:rsidR="00697C06" w:rsidRPr="00F7095D">
        <w:rPr>
          <w:rFonts w:ascii="Times New Roman" w:hAnsi="Times New Roman" w:cs="Times New Roman"/>
          <w:b/>
          <w:color w:val="000000"/>
          <w:sz w:val="28"/>
          <w:szCs w:val="28"/>
          <w:lang w:eastAsia="en-US"/>
        </w:rPr>
        <w:t>приложение № 19</w:t>
      </w:r>
      <w:r w:rsidR="009A17BC" w:rsidRPr="00F7095D">
        <w:rPr>
          <w:rFonts w:ascii="Times New Roman" w:hAnsi="Times New Roman" w:cs="Times New Roman"/>
          <w:b/>
          <w:color w:val="000000"/>
          <w:sz w:val="28"/>
          <w:szCs w:val="28"/>
          <w:lang w:eastAsia="en-US"/>
        </w:rPr>
        <w:t>,2</w:t>
      </w:r>
      <w:r w:rsidR="00697C06" w:rsidRPr="00F7095D">
        <w:rPr>
          <w:rFonts w:ascii="Times New Roman" w:hAnsi="Times New Roman" w:cs="Times New Roman"/>
          <w:b/>
          <w:color w:val="000000"/>
          <w:sz w:val="28"/>
          <w:szCs w:val="28"/>
          <w:lang w:eastAsia="en-US"/>
        </w:rPr>
        <w:t>0</w:t>
      </w:r>
      <w:r w:rsidRPr="00F7095D">
        <w:rPr>
          <w:rFonts w:ascii="Times New Roman" w:hAnsi="Times New Roman" w:cs="Times New Roman"/>
          <w:b/>
          <w:color w:val="000000"/>
          <w:sz w:val="28"/>
          <w:szCs w:val="28"/>
          <w:lang w:eastAsia="en-US"/>
        </w:rPr>
        <w:t>.</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Основание: пункты 339, 372 Инструкции к Единому плану счетов №</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157н.</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13</w:t>
      </w:r>
      <w:r w:rsidR="00B43B9E" w:rsidRPr="00F7095D">
        <w:rPr>
          <w:rFonts w:ascii="Times New Roman" w:hAnsi="Times New Roman" w:cs="Times New Roman"/>
          <w:b/>
          <w:bCs/>
          <w:color w:val="000000"/>
          <w:sz w:val="28"/>
          <w:szCs w:val="28"/>
          <w:lang w:eastAsia="en-US"/>
        </w:rPr>
        <w:t>. Финансовый результат</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3</w:t>
      </w:r>
      <w:r w:rsidRPr="00F7095D">
        <w:rPr>
          <w:rFonts w:ascii="Times New Roman" w:hAnsi="Times New Roman" w:cs="Times New Roman"/>
          <w:color w:val="000000"/>
          <w:sz w:val="28"/>
          <w:szCs w:val="28"/>
          <w:lang w:eastAsia="en-US"/>
        </w:rPr>
        <w:t>.1.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25 СГС «Аренда», подпункт «а» пункта 55 СГС «Доходы».</w:t>
      </w:r>
    </w:p>
    <w:p w:rsidR="00443F2E" w:rsidRPr="00F7095D" w:rsidRDefault="0025287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lang w:eastAsia="en-US"/>
        </w:rPr>
        <w:t>13</w:t>
      </w:r>
      <w:r w:rsidR="00443F2E" w:rsidRPr="00F7095D">
        <w:rPr>
          <w:rFonts w:ascii="Times New Roman" w:hAnsi="Times New Roman" w:cs="Times New Roman"/>
          <w:color w:val="000000"/>
          <w:sz w:val="28"/>
          <w:szCs w:val="28"/>
          <w:lang w:eastAsia="en-US"/>
        </w:rPr>
        <w:t xml:space="preserve">.2. </w:t>
      </w:r>
      <w:r w:rsidR="00443F2E" w:rsidRPr="00F7095D">
        <w:rPr>
          <w:rFonts w:ascii="Times New Roman" w:hAnsi="Times New Roman" w:cs="Times New Roman"/>
          <w:color w:val="000000"/>
          <w:sz w:val="28"/>
          <w:szCs w:val="28"/>
        </w:rPr>
        <w:t>Доходы от реализации имущества в рассрочку с переходом права собственности на объект после завершения расчетов признаются в составе доходов будущих периодов в сумме договора. Доходы будущих периодов признаются в текущих доходах равномерно в последний день каждого месяца.</w:t>
      </w:r>
      <w:r w:rsidR="00443F2E" w:rsidRPr="00F7095D">
        <w:rPr>
          <w:rFonts w:ascii="Times New Roman" w:hAnsi="Times New Roman" w:cs="Times New Roman"/>
          <w:sz w:val="28"/>
          <w:szCs w:val="28"/>
        </w:rPr>
        <w:br/>
      </w:r>
      <w:r w:rsidR="00443F2E" w:rsidRPr="00F7095D">
        <w:rPr>
          <w:rFonts w:ascii="Times New Roman" w:hAnsi="Times New Roman" w:cs="Times New Roman"/>
          <w:color w:val="000000"/>
          <w:sz w:val="28"/>
          <w:szCs w:val="28"/>
        </w:rPr>
        <w:t>Основание: пункт 301 Инструкции к Единому плану счетов № 157н, подпункт «а» пункта 55 СГС «Доходы».</w:t>
      </w:r>
    </w:p>
    <w:p w:rsidR="00B20BF0" w:rsidRPr="00F7095D" w:rsidRDefault="0025287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13</w:t>
      </w:r>
      <w:r w:rsidR="00B20BF0" w:rsidRPr="00F7095D">
        <w:rPr>
          <w:rFonts w:ascii="Times New Roman" w:hAnsi="Times New Roman" w:cs="Times New Roman"/>
          <w:color w:val="000000"/>
          <w:sz w:val="28"/>
          <w:szCs w:val="28"/>
        </w:rPr>
        <w:t>.3. Учреждение осуществляет расходы в пределах установленных норм и в соответствии с бюджетной сметой на отчетный год:</w:t>
      </w:r>
    </w:p>
    <w:p w:rsidR="00B20BF0" w:rsidRPr="00F7095D" w:rsidRDefault="00B20BF0" w:rsidP="00F7095D">
      <w:pPr>
        <w:numPr>
          <w:ilvl w:val="0"/>
          <w:numId w:val="74"/>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lastRenderedPageBreak/>
        <w:t>на междугородные переговоры, услуги по доступу к интернету – по фактическому расходу;</w:t>
      </w:r>
    </w:p>
    <w:p w:rsidR="00B20BF0" w:rsidRPr="00F7095D" w:rsidRDefault="00B20BF0" w:rsidP="00F7095D">
      <w:pPr>
        <w:numPr>
          <w:ilvl w:val="0"/>
          <w:numId w:val="74"/>
        </w:numPr>
        <w:ind w:left="780" w:right="180"/>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пользование услугами сотовой связи – по лимиту, утвержденному распоряжением руководителя учреждения.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3</w:t>
      </w:r>
      <w:r w:rsidR="00B20BF0" w:rsidRPr="00F7095D">
        <w:rPr>
          <w:rFonts w:ascii="Times New Roman" w:hAnsi="Times New Roman" w:cs="Times New Roman"/>
          <w:color w:val="000000"/>
          <w:sz w:val="28"/>
          <w:szCs w:val="28"/>
          <w:lang w:eastAsia="en-US"/>
        </w:rPr>
        <w:t>.4</w:t>
      </w:r>
      <w:r w:rsidRPr="00F7095D">
        <w:rPr>
          <w:rFonts w:ascii="Times New Roman" w:hAnsi="Times New Roman" w:cs="Times New Roman"/>
          <w:color w:val="000000"/>
          <w:sz w:val="28"/>
          <w:szCs w:val="28"/>
          <w:lang w:eastAsia="en-US"/>
        </w:rPr>
        <w:t>. В составе расходов будущих периодов на счете КБК Х.401.50.000 «Расходы будущих периодов» отражаются:</w:t>
      </w:r>
    </w:p>
    <w:p w:rsidR="00B43B9E" w:rsidRPr="00F7095D" w:rsidRDefault="00B43B9E" w:rsidP="00F7095D">
      <w:pPr>
        <w:numPr>
          <w:ilvl w:val="0"/>
          <w:numId w:val="4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расходы на страхование имущества, гражданской ответственности;</w:t>
      </w:r>
    </w:p>
    <w:p w:rsidR="00B43B9E" w:rsidRPr="00F7095D" w:rsidRDefault="00B43B9E" w:rsidP="00F7095D">
      <w:pPr>
        <w:numPr>
          <w:ilvl w:val="0"/>
          <w:numId w:val="4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отпускные, если сотрудник не отработал период, за который предоставили отпуск;</w:t>
      </w:r>
    </w:p>
    <w:p w:rsidR="00B43B9E" w:rsidRPr="00F7095D" w:rsidRDefault="00B43B9E" w:rsidP="00F7095D">
      <w:pPr>
        <w:numPr>
          <w:ilvl w:val="0"/>
          <w:numId w:val="4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взносы на капремонт многоквартирных домов;</w:t>
      </w:r>
    </w:p>
    <w:p w:rsidR="00B43B9E" w:rsidRPr="00F7095D" w:rsidRDefault="00B43B9E" w:rsidP="00F7095D">
      <w:pPr>
        <w:numPr>
          <w:ilvl w:val="0"/>
          <w:numId w:val="4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плата за сертификат ключа ЭЦП;</w:t>
      </w:r>
    </w:p>
    <w:p w:rsidR="00B43B9E" w:rsidRPr="00F7095D" w:rsidRDefault="00B43B9E" w:rsidP="00F7095D">
      <w:pPr>
        <w:numPr>
          <w:ilvl w:val="0"/>
          <w:numId w:val="47"/>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упущенная выгода</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от сдачи объектов в аренду на льготных условиях;</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пункты 302, 302.1 Инструкции к Единому плану счетов № 157н.</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3</w:t>
      </w:r>
      <w:r w:rsidR="00B20BF0" w:rsidRPr="00F7095D">
        <w:rPr>
          <w:rFonts w:ascii="Times New Roman" w:hAnsi="Times New Roman" w:cs="Times New Roman"/>
          <w:color w:val="000000"/>
          <w:sz w:val="28"/>
          <w:szCs w:val="28"/>
          <w:lang w:eastAsia="en-US"/>
        </w:rPr>
        <w:t>.5</w:t>
      </w:r>
      <w:r w:rsidRPr="00F7095D">
        <w:rPr>
          <w:rFonts w:ascii="Times New Roman" w:hAnsi="Times New Roman" w:cs="Times New Roman"/>
          <w:color w:val="000000"/>
          <w:sz w:val="28"/>
          <w:szCs w:val="28"/>
          <w:lang w:eastAsia="en-US"/>
        </w:rPr>
        <w:t>. В учреждении создаются резервы по выплатам персоналу, по искам</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и претензионным требованиям,по гарантийному ремонту,</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по убыточным договорным обязательствам,</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на демонтаж основных средств,</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на оплату обязательств, по которым нет документов,</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по сомнительным долгам,</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под снижение стоимости материальных запасов.</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 xml:space="preserve">.1. Резерв расходов по выплатам персоналу. Порядок расчета резерва приведен в </w:t>
      </w:r>
      <w:r w:rsidR="00697C06" w:rsidRPr="00F7095D">
        <w:rPr>
          <w:rFonts w:ascii="Times New Roman" w:hAnsi="Times New Roman" w:cs="Times New Roman"/>
          <w:b/>
          <w:color w:val="000000"/>
          <w:sz w:val="28"/>
          <w:szCs w:val="28"/>
          <w:lang w:eastAsia="en-US"/>
        </w:rPr>
        <w:t>приложении 13</w:t>
      </w:r>
      <w:r w:rsidR="00B43B9E" w:rsidRPr="00F7095D">
        <w:rPr>
          <w:rFonts w:ascii="Times New Roman" w:hAnsi="Times New Roman" w:cs="Times New Roman"/>
          <w:b/>
          <w:color w:val="000000"/>
          <w:sz w:val="28"/>
          <w:szCs w:val="28"/>
          <w:lang w:eastAsia="en-US"/>
        </w:rPr>
        <w:t>.</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.2. Резерв</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по искам, претензионным требованиям – в случае</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«красноесторно».</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на</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коэффициент</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предельного размера. Коэффициент рассчитывается как соотношение расходов на гарантийный ремонт за предшествующие три года к объему</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выручки за предшествующие три года.</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.4. Резерв</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по убыточным договорным обязательствам создается, если изменились условия договора по независящим от учреждения причинам, вследствие чего появилась</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 xml:space="preserve">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разнице между </w:t>
      </w:r>
      <w:r w:rsidR="00B43B9E" w:rsidRPr="00F7095D">
        <w:rPr>
          <w:rFonts w:ascii="Times New Roman" w:hAnsi="Times New Roman" w:cs="Times New Roman"/>
          <w:color w:val="000000"/>
          <w:sz w:val="28"/>
          <w:szCs w:val="28"/>
          <w:lang w:eastAsia="en-US"/>
        </w:rPr>
        <w:lastRenderedPageBreak/>
        <w:t>предполагаемыми доходами и расходами, увеличенной на сумму санкций по договору.</w:t>
      </w:r>
      <w:r w:rsidR="00B43B9E" w:rsidRPr="00F7095D">
        <w:rPr>
          <w:rFonts w:ascii="Times New Roman" w:hAnsi="Times New Roman" w:cs="Times New Roman"/>
          <w:color w:val="000000"/>
          <w:sz w:val="28"/>
          <w:szCs w:val="28"/>
          <w:lang w:val="en-US" w:eastAsia="en-US"/>
        </w:rPr>
        <w:t> </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.5</w:t>
      </w:r>
      <w:r w:rsidR="00B43B9E" w:rsidRPr="00F7095D">
        <w:rPr>
          <w:rFonts w:ascii="Times New Roman" w:hAnsi="Times New Roman" w:cs="Times New Roman"/>
          <w:color w:val="000000"/>
          <w:sz w:val="28"/>
          <w:szCs w:val="28"/>
          <w:lang w:eastAsia="en-US"/>
        </w:rPr>
        <w:t>.5. Резерв</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3</w:t>
      </w:r>
      <w:r w:rsidR="00B20BF0" w:rsidRPr="00F7095D">
        <w:rPr>
          <w:rFonts w:ascii="Times New Roman" w:hAnsi="Times New Roman" w:cs="Times New Roman"/>
          <w:color w:val="000000"/>
          <w:sz w:val="28"/>
          <w:szCs w:val="28"/>
          <w:lang w:eastAsia="en-US"/>
        </w:rPr>
        <w:t>.5</w:t>
      </w:r>
      <w:r w:rsidRPr="00F7095D">
        <w:rPr>
          <w:rFonts w:ascii="Times New Roman" w:hAnsi="Times New Roman" w:cs="Times New Roman"/>
          <w:color w:val="000000"/>
          <w:sz w:val="28"/>
          <w:szCs w:val="28"/>
          <w:lang w:eastAsia="en-US"/>
        </w:rPr>
        <w:t>.6. Резерв</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3</w:t>
      </w:r>
      <w:r w:rsidR="00B20BF0" w:rsidRPr="00F7095D">
        <w:rPr>
          <w:rFonts w:ascii="Times New Roman" w:hAnsi="Times New Roman" w:cs="Times New Roman"/>
          <w:color w:val="000000"/>
          <w:sz w:val="28"/>
          <w:szCs w:val="28"/>
          <w:lang w:eastAsia="en-US"/>
        </w:rPr>
        <w:t>.5</w:t>
      </w:r>
      <w:r w:rsidRPr="00F7095D">
        <w:rPr>
          <w:rFonts w:ascii="Times New Roman" w:hAnsi="Times New Roman" w:cs="Times New Roman"/>
          <w:color w:val="000000"/>
          <w:sz w:val="28"/>
          <w:szCs w:val="28"/>
          <w:lang w:eastAsia="en-US"/>
        </w:rPr>
        <w:t>.7. Резерв</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w:t>
      </w:r>
    </w:p>
    <w:p w:rsidR="00B20BF0" w:rsidRPr="00F7095D" w:rsidRDefault="00B20BF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 302.1 Инструкции к Единому плану счетов № 157н, пункты 7, 21 СГС «Резервы».</w:t>
      </w:r>
    </w:p>
    <w:p w:rsidR="00B43B9E" w:rsidRPr="00F7095D" w:rsidRDefault="0025287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13</w:t>
      </w:r>
      <w:r w:rsidR="00B20BF0" w:rsidRPr="00F7095D">
        <w:rPr>
          <w:rFonts w:ascii="Times New Roman" w:hAnsi="Times New Roman" w:cs="Times New Roman"/>
          <w:color w:val="000000"/>
          <w:sz w:val="28"/>
          <w:szCs w:val="28"/>
          <w:lang w:eastAsia="en-US"/>
        </w:rPr>
        <w:t>.6</w:t>
      </w:r>
      <w:r w:rsidR="00B43B9E" w:rsidRPr="00F7095D">
        <w:rPr>
          <w:rFonts w:ascii="Times New Roman" w:hAnsi="Times New Roman" w:cs="Times New Roman"/>
          <w:color w:val="000000"/>
          <w:sz w:val="28"/>
          <w:szCs w:val="28"/>
          <w:lang w:eastAsia="en-US"/>
        </w:rPr>
        <w:t xml:space="preserve">. </w:t>
      </w:r>
      <w:r w:rsidR="00B20BF0" w:rsidRPr="00F7095D">
        <w:rPr>
          <w:rFonts w:hAnsi="Times New Roman" w:cs="Times New Roman"/>
          <w:color w:val="000000"/>
          <w:sz w:val="28"/>
          <w:szCs w:val="28"/>
        </w:rPr>
        <w:t>Доходыот межбюджетныхтрансфертов</w:t>
      </w:r>
      <w:r w:rsidR="00B43B9E" w:rsidRPr="00F7095D">
        <w:rPr>
          <w:rFonts w:ascii="Times New Roman" w:hAnsi="Times New Roman" w:cs="Times New Roman"/>
          <w:color w:val="000000"/>
          <w:sz w:val="28"/>
          <w:szCs w:val="28"/>
          <w:lang w:eastAsia="en-US"/>
        </w:rPr>
        <w:t>по соглашению, заключенному</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на срок более года, учреждение отражает на счетах:</w:t>
      </w:r>
    </w:p>
    <w:p w:rsidR="00B43B9E" w:rsidRPr="00F7095D" w:rsidRDefault="00B43B9E" w:rsidP="00F7095D">
      <w:pPr>
        <w:numPr>
          <w:ilvl w:val="0"/>
          <w:numId w:val="48"/>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401.41 «Доходы будущих периодов к признанию в текущем году»;</w:t>
      </w:r>
    </w:p>
    <w:p w:rsidR="00B43B9E" w:rsidRPr="00F7095D" w:rsidRDefault="00B43B9E" w:rsidP="00F7095D">
      <w:pPr>
        <w:numPr>
          <w:ilvl w:val="0"/>
          <w:numId w:val="48"/>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401.49 «Доходы будущих периодов к признанию в очередные годы».</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пункт</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301 Инструкции к Единому плану счетов № 157н.</w:t>
      </w:r>
    </w:p>
    <w:p w:rsidR="006F4143" w:rsidRPr="00F7095D" w:rsidRDefault="006F4143" w:rsidP="00F7095D">
      <w:pPr>
        <w:jc w:val="both"/>
        <w:rPr>
          <w:rFonts w:ascii="Times New Roman" w:hAnsi="Times New Roman" w:cs="Times New Roman"/>
          <w:b/>
          <w:bCs/>
          <w:color w:val="000000"/>
          <w:sz w:val="28"/>
          <w:szCs w:val="28"/>
          <w:lang w:eastAsia="en-US"/>
        </w:rPr>
      </w:pP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w:t>
      </w:r>
      <w:r w:rsidR="0025287E" w:rsidRPr="00F7095D">
        <w:rPr>
          <w:rFonts w:ascii="Times New Roman" w:hAnsi="Times New Roman" w:cs="Times New Roman"/>
          <w:b/>
          <w:bCs/>
          <w:color w:val="000000"/>
          <w:sz w:val="28"/>
          <w:szCs w:val="28"/>
          <w:lang w:eastAsia="en-US"/>
        </w:rPr>
        <w:t>4</w:t>
      </w:r>
      <w:r w:rsidRPr="00F7095D">
        <w:rPr>
          <w:rFonts w:ascii="Times New Roman" w:hAnsi="Times New Roman" w:cs="Times New Roman"/>
          <w:b/>
          <w:bCs/>
          <w:color w:val="000000"/>
          <w:sz w:val="28"/>
          <w:szCs w:val="28"/>
          <w:lang w:eastAsia="en-US"/>
        </w:rPr>
        <w:t>. Санкционирование расходов</w:t>
      </w:r>
    </w:p>
    <w:p w:rsidR="00B43B9E"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color w:val="000000"/>
          <w:sz w:val="28"/>
          <w:szCs w:val="28"/>
          <w:lang w:eastAsia="en-US"/>
        </w:rPr>
        <w:t xml:space="preserve">Принятие к учету обязательств (денежных обязательств) осуществляется в порядке, приведенном </w:t>
      </w:r>
      <w:r w:rsidRPr="00F7095D">
        <w:rPr>
          <w:rFonts w:ascii="Times New Roman" w:hAnsi="Times New Roman" w:cs="Times New Roman"/>
          <w:sz w:val="28"/>
          <w:szCs w:val="28"/>
          <w:lang w:eastAsia="en-US"/>
        </w:rPr>
        <w:t xml:space="preserve">в </w:t>
      </w:r>
      <w:r w:rsidR="00697C06" w:rsidRPr="00F7095D">
        <w:rPr>
          <w:rFonts w:ascii="Times New Roman" w:hAnsi="Times New Roman" w:cs="Times New Roman"/>
          <w:b/>
          <w:sz w:val="28"/>
          <w:szCs w:val="28"/>
          <w:lang w:eastAsia="en-US"/>
        </w:rPr>
        <w:t>приложении 14</w:t>
      </w:r>
      <w:r w:rsidRPr="00F7095D">
        <w:rPr>
          <w:rFonts w:ascii="Times New Roman" w:hAnsi="Times New Roman" w:cs="Times New Roman"/>
          <w:b/>
          <w:sz w:val="28"/>
          <w:szCs w:val="28"/>
          <w:lang w:eastAsia="en-US"/>
        </w:rPr>
        <w:t>.</w:t>
      </w:r>
    </w:p>
    <w:p w:rsidR="006F4143" w:rsidRPr="00F7095D" w:rsidRDefault="006F4143" w:rsidP="00F7095D">
      <w:pPr>
        <w:jc w:val="both"/>
        <w:rPr>
          <w:rFonts w:ascii="Times New Roman" w:hAnsi="Times New Roman" w:cs="Times New Roman"/>
          <w:b/>
          <w:bCs/>
          <w:color w:val="000000"/>
          <w:sz w:val="28"/>
          <w:szCs w:val="28"/>
          <w:lang w:eastAsia="en-US"/>
        </w:rPr>
      </w:pPr>
    </w:p>
    <w:p w:rsidR="00B43B9E" w:rsidRPr="00F7095D" w:rsidRDefault="00B20BF0"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w:t>
      </w:r>
      <w:r w:rsidR="0025287E" w:rsidRPr="00F7095D">
        <w:rPr>
          <w:rFonts w:ascii="Times New Roman" w:hAnsi="Times New Roman" w:cs="Times New Roman"/>
          <w:b/>
          <w:bCs/>
          <w:color w:val="000000"/>
          <w:sz w:val="28"/>
          <w:szCs w:val="28"/>
          <w:lang w:eastAsia="en-US"/>
        </w:rPr>
        <w:t>5</w:t>
      </w:r>
      <w:r w:rsidR="00B43B9E" w:rsidRPr="00F7095D">
        <w:rPr>
          <w:rFonts w:ascii="Times New Roman" w:hAnsi="Times New Roman" w:cs="Times New Roman"/>
          <w:b/>
          <w:bCs/>
          <w:color w:val="000000"/>
          <w:sz w:val="28"/>
          <w:szCs w:val="28"/>
          <w:lang w:eastAsia="en-US"/>
        </w:rPr>
        <w:t>. События после отчетной даты</w:t>
      </w:r>
    </w:p>
    <w:p w:rsidR="00B43B9E"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color w:val="000000"/>
          <w:sz w:val="28"/>
          <w:szCs w:val="28"/>
          <w:lang w:eastAsia="en-US"/>
        </w:rPr>
        <w:t>Признание в учете и раскрытие в бухгалтерской отчетности событий после отчетной даты осуществляется в порядке</w:t>
      </w:r>
      <w:r w:rsidRPr="00F7095D">
        <w:rPr>
          <w:rFonts w:ascii="Times New Roman" w:hAnsi="Times New Roman" w:cs="Times New Roman"/>
          <w:sz w:val="28"/>
          <w:szCs w:val="28"/>
          <w:lang w:eastAsia="en-US"/>
        </w:rPr>
        <w:t xml:space="preserve">, приведенном в </w:t>
      </w:r>
      <w:r w:rsidR="00697C06" w:rsidRPr="00F7095D">
        <w:rPr>
          <w:rFonts w:ascii="Times New Roman" w:hAnsi="Times New Roman" w:cs="Times New Roman"/>
          <w:b/>
          <w:sz w:val="28"/>
          <w:szCs w:val="28"/>
          <w:lang w:eastAsia="en-US"/>
        </w:rPr>
        <w:t>приложении 15</w:t>
      </w:r>
      <w:r w:rsidRPr="00F7095D">
        <w:rPr>
          <w:rFonts w:ascii="Times New Roman" w:hAnsi="Times New Roman" w:cs="Times New Roman"/>
          <w:b/>
          <w:sz w:val="28"/>
          <w:szCs w:val="28"/>
          <w:lang w:eastAsia="en-US"/>
        </w:rPr>
        <w:t>.</w:t>
      </w:r>
    </w:p>
    <w:p w:rsidR="006F4143" w:rsidRPr="00F7095D" w:rsidRDefault="006F4143" w:rsidP="00F7095D">
      <w:pPr>
        <w:jc w:val="both"/>
        <w:rPr>
          <w:rFonts w:ascii="Times New Roman" w:hAnsi="Times New Roman" w:cs="Times New Roman"/>
          <w:b/>
          <w:bCs/>
          <w:sz w:val="28"/>
          <w:szCs w:val="28"/>
          <w:lang w:eastAsia="en-US"/>
        </w:rPr>
      </w:pPr>
    </w:p>
    <w:p w:rsidR="00B43B9E" w:rsidRPr="00F7095D" w:rsidRDefault="00B20BF0"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1</w:t>
      </w:r>
      <w:r w:rsidR="0025287E" w:rsidRPr="00F7095D">
        <w:rPr>
          <w:rFonts w:ascii="Times New Roman" w:hAnsi="Times New Roman" w:cs="Times New Roman"/>
          <w:b/>
          <w:bCs/>
          <w:color w:val="000000"/>
          <w:sz w:val="28"/>
          <w:szCs w:val="28"/>
          <w:lang w:eastAsia="en-US"/>
        </w:rPr>
        <w:t>6</w:t>
      </w:r>
      <w:r w:rsidR="00B43B9E" w:rsidRPr="00F7095D">
        <w:rPr>
          <w:rFonts w:ascii="Times New Roman" w:hAnsi="Times New Roman" w:cs="Times New Roman"/>
          <w:b/>
          <w:bCs/>
          <w:color w:val="000000"/>
          <w:sz w:val="28"/>
          <w:szCs w:val="28"/>
          <w:lang w:eastAsia="en-US"/>
        </w:rPr>
        <w:t>. Представительские расходы</w:t>
      </w:r>
    </w:p>
    <w:p w:rsidR="00B43B9E" w:rsidRPr="00F7095D" w:rsidRDefault="00B20BF0" w:rsidP="00F7095D">
      <w:pPr>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eastAsia="en-US"/>
        </w:rPr>
        <w:t>1</w:t>
      </w:r>
      <w:r w:rsidR="0025287E" w:rsidRPr="00F7095D">
        <w:rPr>
          <w:rFonts w:ascii="Times New Roman" w:hAnsi="Times New Roman" w:cs="Times New Roman"/>
          <w:color w:val="000000"/>
          <w:sz w:val="28"/>
          <w:szCs w:val="28"/>
          <w:lang w:eastAsia="en-US"/>
        </w:rPr>
        <w:t>6</w:t>
      </w:r>
      <w:r w:rsidR="00B43B9E" w:rsidRPr="00F7095D">
        <w:rPr>
          <w:rFonts w:ascii="Times New Roman" w:hAnsi="Times New Roman" w:cs="Times New Roman"/>
          <w:color w:val="000000"/>
          <w:sz w:val="28"/>
          <w:szCs w:val="28"/>
          <w:lang w:eastAsia="en-US"/>
        </w:rPr>
        <w:t>.1.</w:t>
      </w:r>
      <w:r w:rsidR="00B43B9E" w:rsidRPr="00F7095D">
        <w:rPr>
          <w:rFonts w:ascii="Times New Roman" w:hAnsi="Times New Roman" w:cs="Times New Roman"/>
          <w:color w:val="000000"/>
          <w:sz w:val="28"/>
          <w:szCs w:val="28"/>
          <w:lang w:val="en-US" w:eastAsia="en-US"/>
        </w:rPr>
        <w:t> </w:t>
      </w:r>
      <w:r w:rsidR="00B43B9E" w:rsidRPr="00F7095D">
        <w:rPr>
          <w:rFonts w:ascii="Times New Roman" w:hAnsi="Times New Roman" w:cs="Times New Roman"/>
          <w:color w:val="000000"/>
          <w:sz w:val="28"/>
          <w:szCs w:val="28"/>
          <w:lang w:eastAsia="en-US"/>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sidR="00B43B9E" w:rsidRPr="00F7095D">
        <w:rPr>
          <w:rFonts w:ascii="Times New Roman" w:hAnsi="Times New Roman" w:cs="Times New Roman"/>
          <w:color w:val="000000"/>
          <w:sz w:val="28"/>
          <w:szCs w:val="28"/>
          <w:lang w:val="en-US" w:eastAsia="en-US"/>
        </w:rPr>
        <w:t>А именнорасходы:</w:t>
      </w:r>
    </w:p>
    <w:p w:rsidR="00B43B9E" w:rsidRPr="00F7095D" w:rsidRDefault="00B43B9E" w:rsidP="00F7095D">
      <w:pPr>
        <w:numPr>
          <w:ilvl w:val="0"/>
          <w:numId w:val="49"/>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на официальный прием или обслуживание: завтрак, обед или иное аналогичное мероприятие для участников мероприятия;</w:t>
      </w:r>
    </w:p>
    <w:p w:rsidR="00B43B9E" w:rsidRPr="00F7095D" w:rsidRDefault="00B43B9E" w:rsidP="00F7095D">
      <w:pPr>
        <w:numPr>
          <w:ilvl w:val="0"/>
          <w:numId w:val="49"/>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буфетное обслуживание во время мероприятия, в том числе обеспечение питьевой водой, напитками;</w:t>
      </w:r>
    </w:p>
    <w:p w:rsidR="00B43B9E" w:rsidRPr="00F7095D" w:rsidRDefault="00B43B9E" w:rsidP="00F7095D">
      <w:pPr>
        <w:numPr>
          <w:ilvl w:val="0"/>
          <w:numId w:val="49"/>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обеспечениеучастниковканцелярскимипринадлежностями;</w:t>
      </w:r>
    </w:p>
    <w:p w:rsidR="00B43B9E" w:rsidRPr="00F7095D" w:rsidRDefault="00B43B9E" w:rsidP="00F7095D">
      <w:pPr>
        <w:numPr>
          <w:ilvl w:val="0"/>
          <w:numId w:val="49"/>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транспортное обеспечение доставки участников к месту мероприятия и обратно.</w:t>
      </w:r>
    </w:p>
    <w:p w:rsidR="00B43B9E" w:rsidRPr="00F7095D" w:rsidRDefault="00B20BF0"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1</w:t>
      </w:r>
      <w:r w:rsidR="0025287E" w:rsidRPr="00F7095D">
        <w:rPr>
          <w:rFonts w:ascii="Times New Roman" w:hAnsi="Times New Roman" w:cs="Times New Roman"/>
          <w:color w:val="000000"/>
          <w:sz w:val="28"/>
          <w:szCs w:val="28"/>
          <w:lang w:eastAsia="en-US"/>
        </w:rPr>
        <w:t>6</w:t>
      </w:r>
      <w:r w:rsidR="00B43B9E" w:rsidRPr="00F7095D">
        <w:rPr>
          <w:rFonts w:ascii="Times New Roman" w:hAnsi="Times New Roman" w:cs="Times New Roman"/>
          <w:color w:val="000000"/>
          <w:sz w:val="28"/>
          <w:szCs w:val="28"/>
          <w:lang w:eastAsia="en-US"/>
        </w:rPr>
        <w:t>.2. Документами, подтверждающими обоснованность представительских расходов, являются:</w:t>
      </w:r>
    </w:p>
    <w:p w:rsidR="00B43B9E" w:rsidRPr="00F7095D" w:rsidRDefault="00B43B9E" w:rsidP="00F7095D">
      <w:pPr>
        <w:numPr>
          <w:ilvl w:val="0"/>
          <w:numId w:val="50"/>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приказ руководителя учреждения о проведении мероприятия и назначении ответственного за него;</w:t>
      </w:r>
    </w:p>
    <w:p w:rsidR="00B43B9E" w:rsidRPr="00F7095D" w:rsidRDefault="00B43B9E" w:rsidP="00F7095D">
      <w:pPr>
        <w:numPr>
          <w:ilvl w:val="0"/>
          <w:numId w:val="50"/>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смета предстоящих расходов на мероприятие;</w:t>
      </w:r>
    </w:p>
    <w:p w:rsidR="00B43B9E" w:rsidRPr="00F7095D" w:rsidRDefault="00B43B9E" w:rsidP="00F7095D">
      <w:pPr>
        <w:numPr>
          <w:ilvl w:val="0"/>
          <w:numId w:val="50"/>
        </w:numPr>
        <w:ind w:left="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отчет о представительских расходах, составленный сотрудником, ответственным за мероприятие;</w:t>
      </w:r>
    </w:p>
    <w:p w:rsidR="00B43B9E" w:rsidRPr="00F7095D" w:rsidRDefault="00B43B9E" w:rsidP="00F7095D">
      <w:pPr>
        <w:numPr>
          <w:ilvl w:val="0"/>
          <w:numId w:val="50"/>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первичные документы о произведенных расходах.</w:t>
      </w:r>
    </w:p>
    <w:p w:rsidR="00B20BF0" w:rsidRPr="00F7095D" w:rsidRDefault="00B20BF0" w:rsidP="00F7095D">
      <w:pPr>
        <w:jc w:val="both"/>
        <w:rPr>
          <w:rFonts w:ascii="Times New Roman" w:hAnsi="Times New Roman" w:cs="Times New Roman"/>
          <w:color w:val="000000"/>
          <w:sz w:val="28"/>
          <w:szCs w:val="28"/>
        </w:rPr>
      </w:pPr>
      <w:r w:rsidRPr="00F7095D">
        <w:rPr>
          <w:rFonts w:ascii="Times New Roman" w:hAnsi="Times New Roman" w:cs="Times New Roman"/>
          <w:b/>
          <w:bCs/>
          <w:color w:val="000000"/>
          <w:sz w:val="28"/>
          <w:szCs w:val="28"/>
        </w:rPr>
        <w:t>1</w:t>
      </w:r>
      <w:r w:rsidR="0025287E" w:rsidRPr="00F7095D">
        <w:rPr>
          <w:rFonts w:ascii="Times New Roman" w:hAnsi="Times New Roman" w:cs="Times New Roman"/>
          <w:b/>
          <w:bCs/>
          <w:color w:val="000000"/>
          <w:sz w:val="28"/>
          <w:szCs w:val="28"/>
        </w:rPr>
        <w:t>7</w:t>
      </w:r>
      <w:r w:rsidRPr="00F7095D">
        <w:rPr>
          <w:rFonts w:ascii="Times New Roman" w:hAnsi="Times New Roman" w:cs="Times New Roman"/>
          <w:b/>
          <w:bCs/>
          <w:color w:val="000000"/>
          <w:sz w:val="28"/>
          <w:szCs w:val="28"/>
        </w:rPr>
        <w:t>. Денежные документы</w:t>
      </w:r>
    </w:p>
    <w:p w:rsidR="00B20BF0" w:rsidRPr="00F7095D" w:rsidRDefault="0025287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17</w:t>
      </w:r>
      <w:r w:rsidR="00B20BF0" w:rsidRPr="00F7095D">
        <w:rPr>
          <w:rFonts w:ascii="Times New Roman" w:hAnsi="Times New Roman" w:cs="Times New Roman"/>
          <w:color w:val="000000"/>
          <w:sz w:val="28"/>
          <w:szCs w:val="28"/>
        </w:rPr>
        <w:t>.1. В составе денежных документов учитываются:</w:t>
      </w:r>
    </w:p>
    <w:p w:rsidR="00B20BF0" w:rsidRPr="00F7095D" w:rsidRDefault="00B20BF0" w:rsidP="00F7095D">
      <w:pPr>
        <w:numPr>
          <w:ilvl w:val="0"/>
          <w:numId w:val="75"/>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почтовые марки;</w:t>
      </w:r>
    </w:p>
    <w:p w:rsidR="00B20BF0" w:rsidRPr="00F7095D" w:rsidRDefault="00B20BF0" w:rsidP="00F7095D">
      <w:pPr>
        <w:numPr>
          <w:ilvl w:val="0"/>
          <w:numId w:val="75"/>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конверты с марками;</w:t>
      </w:r>
    </w:p>
    <w:p w:rsidR="00B20BF0" w:rsidRPr="00F7095D" w:rsidRDefault="00B20BF0" w:rsidP="00F7095D">
      <w:pPr>
        <w:numPr>
          <w:ilvl w:val="0"/>
          <w:numId w:val="75"/>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талоны на ГСМ и масла;</w:t>
      </w:r>
    </w:p>
    <w:p w:rsidR="00B20BF0" w:rsidRPr="00F7095D" w:rsidRDefault="00B20BF0" w:rsidP="00F7095D">
      <w:pPr>
        <w:numPr>
          <w:ilvl w:val="0"/>
          <w:numId w:val="75"/>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оплаченные путевки в дома отдыха, санатории, турбазы и пр.;</w:t>
      </w:r>
    </w:p>
    <w:p w:rsidR="00B20BF0" w:rsidRPr="00F7095D" w:rsidRDefault="00B20BF0" w:rsidP="00F7095D">
      <w:pPr>
        <w:numPr>
          <w:ilvl w:val="0"/>
          <w:numId w:val="75"/>
        </w:numPr>
        <w:ind w:left="780" w:right="180"/>
        <w:contextualSpacing/>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 xml:space="preserve">оформленные на бумажном носителе проездные </w:t>
      </w:r>
      <w:r w:rsidR="00382470" w:rsidRPr="00F7095D">
        <w:rPr>
          <w:rFonts w:ascii="Times New Roman" w:hAnsi="Times New Roman" w:cs="Times New Roman"/>
          <w:color w:val="000000"/>
          <w:sz w:val="28"/>
          <w:szCs w:val="28"/>
        </w:rPr>
        <w:t>документы (билеты).</w:t>
      </w:r>
    </w:p>
    <w:p w:rsidR="00B20BF0" w:rsidRPr="00F7095D" w:rsidRDefault="00B20BF0"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Основание: пункт 169 Инструкции к Единому плану счетов № 157н.</w:t>
      </w:r>
    </w:p>
    <w:p w:rsidR="00B20BF0" w:rsidRPr="00F7095D" w:rsidRDefault="0025287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17</w:t>
      </w:r>
      <w:r w:rsidR="00B20BF0" w:rsidRPr="00F7095D">
        <w:rPr>
          <w:rFonts w:ascii="Times New Roman" w:hAnsi="Times New Roman" w:cs="Times New Roman"/>
          <w:color w:val="000000"/>
          <w:sz w:val="28"/>
          <w:szCs w:val="28"/>
        </w:rPr>
        <w:t>.2.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B20BF0" w:rsidRPr="00F7095D" w:rsidRDefault="0025287E" w:rsidP="00F7095D">
      <w:pPr>
        <w:jc w:val="both"/>
        <w:rPr>
          <w:rFonts w:ascii="Times New Roman" w:hAnsi="Times New Roman" w:cs="Times New Roman"/>
          <w:color w:val="000000"/>
          <w:sz w:val="28"/>
          <w:szCs w:val="28"/>
        </w:rPr>
      </w:pPr>
      <w:r w:rsidRPr="00F7095D">
        <w:rPr>
          <w:rFonts w:ascii="Times New Roman" w:hAnsi="Times New Roman" w:cs="Times New Roman"/>
          <w:color w:val="000000"/>
          <w:sz w:val="28"/>
          <w:szCs w:val="28"/>
        </w:rPr>
        <w:t>17</w:t>
      </w:r>
      <w:r w:rsidR="00B20BF0" w:rsidRPr="00F7095D">
        <w:rPr>
          <w:rFonts w:ascii="Times New Roman" w:hAnsi="Times New Roman" w:cs="Times New Roman"/>
          <w:color w:val="000000"/>
          <w:sz w:val="28"/>
          <w:szCs w:val="28"/>
        </w:rPr>
        <w:t>.3. Выдача талонов фиксируется в Книге учета движения талонов. Форма книги утверждается учреждением самостоятельно.</w:t>
      </w:r>
    </w:p>
    <w:p w:rsidR="00B43B9E" w:rsidRPr="00F7095D" w:rsidRDefault="00B43B9E" w:rsidP="00F7095D">
      <w:pPr>
        <w:jc w:val="both"/>
        <w:rPr>
          <w:rFonts w:ascii="Times New Roman" w:hAnsi="Times New Roman" w:cs="Times New Roman"/>
          <w:color w:val="000000"/>
          <w:sz w:val="28"/>
          <w:szCs w:val="28"/>
          <w:lang w:eastAsia="en-US"/>
        </w:rPr>
      </w:pP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Инвентаризация имущества и обязательств</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 Инвентаризацию имущества и обязательств (в том числе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числящихся на забалансовых счетах), а также финансовых результатов (в том числе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w:t>
      </w:r>
      <w:r w:rsidRPr="00F7095D">
        <w:rPr>
          <w:rFonts w:ascii="Times New Roman" w:hAnsi="Times New Roman" w:cs="Times New Roman"/>
          <w:sz w:val="28"/>
          <w:szCs w:val="28"/>
          <w:lang w:eastAsia="en-US"/>
        </w:rPr>
        <w:t xml:space="preserve">в </w:t>
      </w:r>
      <w:r w:rsidR="00697C06" w:rsidRPr="00F7095D">
        <w:rPr>
          <w:rFonts w:ascii="Times New Roman" w:hAnsi="Times New Roman" w:cs="Times New Roman"/>
          <w:b/>
          <w:sz w:val="28"/>
          <w:szCs w:val="28"/>
          <w:lang w:eastAsia="en-US"/>
        </w:rPr>
        <w:t>приложении 16</w:t>
      </w:r>
      <w:r w:rsidRPr="00F7095D">
        <w:rPr>
          <w:rFonts w:ascii="Times New Roman" w:hAnsi="Times New Roman" w:cs="Times New Roman"/>
          <w:b/>
          <w:sz w:val="28"/>
          <w:szCs w:val="28"/>
          <w:lang w:eastAsia="en-US"/>
        </w:rPr>
        <w:t>.</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Основание: статья 11 Закона от 06.12.2011 № 402-ФЗ, раздел </w:t>
      </w:r>
      <w:r w:rsidRPr="00F7095D">
        <w:rPr>
          <w:rFonts w:ascii="Times New Roman" w:hAnsi="Times New Roman" w:cs="Times New Roman"/>
          <w:color w:val="000000"/>
          <w:sz w:val="28"/>
          <w:szCs w:val="28"/>
          <w:lang w:val="en-US" w:eastAsia="en-US"/>
        </w:rPr>
        <w:t>VIII</w:t>
      </w:r>
      <w:r w:rsidRPr="00F7095D">
        <w:rPr>
          <w:rFonts w:ascii="Times New Roman" w:hAnsi="Times New Roman" w:cs="Times New Roman"/>
          <w:color w:val="000000"/>
          <w:sz w:val="28"/>
          <w:szCs w:val="28"/>
          <w:lang w:eastAsia="en-US"/>
        </w:rPr>
        <w:t xml:space="preserve"> СГС «Концептуальные основы бухучета и отчетности».</w:t>
      </w:r>
    </w:p>
    <w:p w:rsidR="00B43B9E" w:rsidRPr="00F7095D" w:rsidRDefault="00B43B9E" w:rsidP="00F7095D">
      <w:pPr>
        <w:jc w:val="both"/>
        <w:rPr>
          <w:rFonts w:ascii="Times New Roman" w:hAnsi="Times New Roman" w:cs="Times New Roman"/>
          <w:sz w:val="28"/>
          <w:szCs w:val="28"/>
          <w:lang w:eastAsia="en-US"/>
        </w:rPr>
      </w:pPr>
      <w:r w:rsidRPr="00F7095D">
        <w:rPr>
          <w:rFonts w:ascii="Times New Roman" w:hAnsi="Times New Roman" w:cs="Times New Roman"/>
          <w:sz w:val="28"/>
          <w:szCs w:val="28"/>
          <w:lang w:eastAsia="en-US"/>
        </w:rPr>
        <w:t>.</w:t>
      </w:r>
    </w:p>
    <w:p w:rsidR="006F4143" w:rsidRPr="00F7095D" w:rsidRDefault="006F4143" w:rsidP="00F7095D">
      <w:pPr>
        <w:jc w:val="both"/>
        <w:rPr>
          <w:rFonts w:ascii="Times New Roman" w:hAnsi="Times New Roman" w:cs="Times New Roman"/>
          <w:b/>
          <w:bCs/>
          <w:color w:val="252525"/>
          <w:spacing w:val="-2"/>
          <w:sz w:val="28"/>
          <w:szCs w:val="28"/>
          <w:lang w:eastAsia="en-US"/>
        </w:rPr>
      </w:pP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Порядок организации и обеспечения внутреннего финансового контроля</w:t>
      </w:r>
    </w:p>
    <w:p w:rsidR="00D91715" w:rsidRPr="00F7095D" w:rsidRDefault="00B43B9E" w:rsidP="00F7095D">
      <w:pPr>
        <w:jc w:val="both"/>
        <w:rPr>
          <w:rFonts w:hAnsi="Times New Roman" w:cs="Times New Roman"/>
          <w:color w:val="000000"/>
          <w:sz w:val="28"/>
          <w:szCs w:val="28"/>
        </w:rPr>
      </w:pPr>
      <w:r w:rsidRPr="00F7095D">
        <w:rPr>
          <w:rFonts w:ascii="Times New Roman" w:hAnsi="Times New Roman" w:cs="Times New Roman"/>
          <w:color w:val="000000"/>
          <w:sz w:val="28"/>
          <w:szCs w:val="28"/>
          <w:lang w:eastAsia="en-US"/>
        </w:rPr>
        <w:t xml:space="preserve">1. </w:t>
      </w:r>
      <w:r w:rsidR="00D91715" w:rsidRPr="00F7095D">
        <w:rPr>
          <w:rFonts w:hAnsi="Times New Roman" w:cs="Times New Roman"/>
          <w:color w:val="000000"/>
          <w:sz w:val="28"/>
          <w:szCs w:val="28"/>
        </w:rPr>
        <w:t>Учреждениеосуществляетвнутреннийфинансовыйконтрольнаправленныйна</w:t>
      </w:r>
      <w:r w:rsidR="00D91715" w:rsidRPr="00F7095D">
        <w:rPr>
          <w:rFonts w:hAnsi="Times New Roman" w:cs="Times New Roman"/>
          <w:color w:val="000000"/>
          <w:sz w:val="28"/>
          <w:szCs w:val="28"/>
        </w:rPr>
        <w:t>:</w:t>
      </w:r>
    </w:p>
    <w:p w:rsidR="00D91715" w:rsidRPr="00F7095D" w:rsidRDefault="00D91715" w:rsidP="00F7095D">
      <w:pPr>
        <w:numPr>
          <w:ilvl w:val="0"/>
          <w:numId w:val="76"/>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соблюдениевнутреннихстандартовипроцедурсоставленияиисполнениябюджетапорасходам</w:t>
      </w:r>
      <w:r w:rsidRPr="00F7095D">
        <w:rPr>
          <w:rFonts w:hAnsi="Times New Roman" w:cs="Times New Roman"/>
          <w:color w:val="000000"/>
          <w:sz w:val="28"/>
          <w:szCs w:val="28"/>
        </w:rPr>
        <w:t xml:space="preserve">, </w:t>
      </w:r>
      <w:r w:rsidRPr="00F7095D">
        <w:rPr>
          <w:rFonts w:hAnsi="Times New Roman" w:cs="Times New Roman"/>
          <w:color w:val="000000"/>
          <w:sz w:val="28"/>
          <w:szCs w:val="28"/>
        </w:rPr>
        <w:t>подготовкуиорганизациюмерпоповышениюэкономностиирезультативностииспользованиябюджетныхсредств</w:t>
      </w:r>
      <w:r w:rsidRPr="00F7095D">
        <w:rPr>
          <w:rFonts w:hAnsi="Times New Roman" w:cs="Times New Roman"/>
          <w:color w:val="000000"/>
          <w:sz w:val="28"/>
          <w:szCs w:val="28"/>
        </w:rPr>
        <w:t xml:space="preserve">, </w:t>
      </w:r>
      <w:r w:rsidRPr="00F7095D">
        <w:rPr>
          <w:rFonts w:hAnsi="Times New Roman" w:cs="Times New Roman"/>
          <w:color w:val="000000"/>
          <w:sz w:val="28"/>
          <w:szCs w:val="28"/>
        </w:rPr>
        <w:t>составлениябюджетнойотчетностииведениябюджетногоучетаучреждением </w:t>
      </w:r>
      <w:r w:rsidRPr="00F7095D">
        <w:rPr>
          <w:rFonts w:hAnsi="Times New Roman" w:cs="Times New Roman"/>
          <w:color w:val="000000"/>
          <w:sz w:val="28"/>
          <w:szCs w:val="28"/>
        </w:rPr>
        <w:t>(</w:t>
      </w:r>
      <w:r w:rsidRPr="00F7095D">
        <w:rPr>
          <w:rFonts w:hAnsi="Times New Roman" w:cs="Times New Roman"/>
          <w:color w:val="000000"/>
          <w:sz w:val="28"/>
          <w:szCs w:val="28"/>
        </w:rPr>
        <w:t>какраспорядителем</w:t>
      </w:r>
      <w:r w:rsidRPr="00F7095D">
        <w:rPr>
          <w:rFonts w:hAnsi="Times New Roman" w:cs="Times New Roman"/>
          <w:color w:val="000000"/>
          <w:sz w:val="28"/>
          <w:szCs w:val="28"/>
        </w:rPr>
        <w:t xml:space="preserve">) </w:t>
      </w:r>
      <w:r w:rsidRPr="00F7095D">
        <w:rPr>
          <w:rFonts w:hAnsi="Times New Roman" w:cs="Times New Roman"/>
          <w:color w:val="000000"/>
          <w:sz w:val="28"/>
          <w:szCs w:val="28"/>
        </w:rPr>
        <w:lastRenderedPageBreak/>
        <w:t>иподведомственнымиемуполучателямибюджетных средств–какраспорядительбюджетныхсредств</w:t>
      </w:r>
      <w:r w:rsidRPr="00F7095D">
        <w:rPr>
          <w:rFonts w:hAnsi="Times New Roman" w:cs="Times New Roman"/>
          <w:color w:val="000000"/>
          <w:sz w:val="28"/>
          <w:szCs w:val="28"/>
        </w:rPr>
        <w:t>;</w:t>
      </w:r>
    </w:p>
    <w:p w:rsidR="00D91715" w:rsidRPr="00F7095D" w:rsidRDefault="00D91715" w:rsidP="00F7095D">
      <w:pPr>
        <w:numPr>
          <w:ilvl w:val="0"/>
          <w:numId w:val="76"/>
        </w:numPr>
        <w:ind w:left="780" w:right="180"/>
        <w:jc w:val="both"/>
        <w:rPr>
          <w:rFonts w:hAnsi="Times New Roman" w:cs="Times New Roman"/>
          <w:color w:val="000000"/>
          <w:sz w:val="28"/>
          <w:szCs w:val="28"/>
        </w:rPr>
      </w:pPr>
      <w:r w:rsidRPr="00F7095D">
        <w:rPr>
          <w:rFonts w:hAnsi="Times New Roman" w:cs="Times New Roman"/>
          <w:color w:val="000000"/>
          <w:sz w:val="28"/>
          <w:szCs w:val="28"/>
        </w:rPr>
        <w:t>соблюдениевнутреннихстандартовипроцедурсоставленияиисполнениябюджетаподоходам</w:t>
      </w:r>
      <w:r w:rsidRPr="00F7095D">
        <w:rPr>
          <w:rFonts w:hAnsi="Times New Roman" w:cs="Times New Roman"/>
          <w:color w:val="000000"/>
          <w:sz w:val="28"/>
          <w:szCs w:val="28"/>
        </w:rPr>
        <w:t xml:space="preserve">, </w:t>
      </w:r>
      <w:r w:rsidRPr="00F7095D">
        <w:rPr>
          <w:rFonts w:hAnsi="Times New Roman" w:cs="Times New Roman"/>
          <w:color w:val="000000"/>
          <w:sz w:val="28"/>
          <w:szCs w:val="28"/>
        </w:rPr>
        <w:t>составлениябюджетнойотчетностииведениябюджетногоучета–какадминистратордоходовбюджета</w:t>
      </w:r>
      <w:r w:rsidRPr="00F7095D">
        <w:rPr>
          <w:rFonts w:hAnsi="Times New Roman" w:cs="Times New Roman"/>
          <w:color w:val="000000"/>
          <w:sz w:val="28"/>
          <w:szCs w:val="28"/>
        </w:rPr>
        <w:t>.</w:t>
      </w:r>
    </w:p>
    <w:p w:rsidR="00B43B9E"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2. </w:t>
      </w:r>
      <w:r w:rsidR="00B43B9E" w:rsidRPr="00F7095D">
        <w:rPr>
          <w:rFonts w:ascii="Times New Roman" w:hAnsi="Times New Roman" w:cs="Times New Roman"/>
          <w:color w:val="000000"/>
          <w:sz w:val="28"/>
          <w:szCs w:val="28"/>
          <w:lang w:eastAsia="en-US"/>
        </w:rPr>
        <w:t>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B43B9E" w:rsidRPr="00F7095D" w:rsidRDefault="00B43B9E" w:rsidP="00F7095D">
      <w:pPr>
        <w:numPr>
          <w:ilvl w:val="0"/>
          <w:numId w:val="51"/>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руководительучреждения, егозаместители;</w:t>
      </w:r>
    </w:p>
    <w:p w:rsidR="00B43B9E" w:rsidRPr="00F7095D" w:rsidRDefault="00B43B9E" w:rsidP="00F7095D">
      <w:pPr>
        <w:numPr>
          <w:ilvl w:val="0"/>
          <w:numId w:val="51"/>
        </w:numPr>
        <w:ind w:left="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 xml:space="preserve">главныйбухгалтер, </w:t>
      </w:r>
    </w:p>
    <w:p w:rsidR="00B43B9E" w:rsidRPr="00F7095D" w:rsidRDefault="00B43B9E" w:rsidP="00F7095D">
      <w:pPr>
        <w:numPr>
          <w:ilvl w:val="0"/>
          <w:numId w:val="51"/>
        </w:numPr>
        <w:ind w:left="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иные должностные лица учреждения в соответствии со своими обязанностями.</w:t>
      </w:r>
    </w:p>
    <w:p w:rsidR="00B43B9E"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w:t>
      </w:r>
      <w:r w:rsidR="00B43B9E" w:rsidRPr="00F7095D">
        <w:rPr>
          <w:rFonts w:ascii="Times New Roman" w:hAnsi="Times New Roman" w:cs="Times New Roman"/>
          <w:color w:val="000000"/>
          <w:sz w:val="28"/>
          <w:szCs w:val="28"/>
          <w:lang w:eastAsia="en-US"/>
        </w:rPr>
        <w:t xml:space="preserve">. Положение о внутреннем финансовом контроле и график проведения внутренних проверок финансово-хозяйственной деятельности </w:t>
      </w:r>
      <w:r w:rsidR="00B43B9E" w:rsidRPr="00F7095D">
        <w:rPr>
          <w:rFonts w:ascii="Times New Roman" w:hAnsi="Times New Roman" w:cs="Times New Roman"/>
          <w:sz w:val="28"/>
          <w:szCs w:val="28"/>
          <w:lang w:eastAsia="en-US"/>
        </w:rPr>
        <w:t xml:space="preserve">приведен в </w:t>
      </w:r>
      <w:r w:rsidR="00697C06" w:rsidRPr="00F7095D">
        <w:rPr>
          <w:rFonts w:ascii="Times New Roman" w:hAnsi="Times New Roman" w:cs="Times New Roman"/>
          <w:b/>
          <w:sz w:val="28"/>
          <w:szCs w:val="28"/>
          <w:lang w:eastAsia="en-US"/>
        </w:rPr>
        <w:t>приложении 10</w:t>
      </w:r>
      <w:r w:rsidR="00B43B9E" w:rsidRPr="00F7095D">
        <w:rPr>
          <w:rFonts w:ascii="Times New Roman" w:hAnsi="Times New Roman" w:cs="Times New Roman"/>
          <w:b/>
          <w:sz w:val="28"/>
          <w:szCs w:val="28"/>
          <w:lang w:eastAsia="en-US"/>
        </w:rPr>
        <w:t>.</w:t>
      </w:r>
      <w:r w:rsidR="00B43B9E" w:rsidRPr="00F7095D">
        <w:rPr>
          <w:rFonts w:ascii="Times New Roman" w:hAnsi="Times New Roman" w:cs="Times New Roman"/>
          <w:sz w:val="28"/>
          <w:szCs w:val="28"/>
          <w:lang w:val="en-US" w:eastAsia="en-US"/>
        </w:rPr>
        <w:t> </w:t>
      </w:r>
      <w:r w:rsidR="00B43B9E" w:rsidRPr="00F7095D">
        <w:rPr>
          <w:rFonts w:ascii="Times New Roman" w:hAnsi="Times New Roman" w:cs="Times New Roman"/>
          <w:sz w:val="28"/>
          <w:szCs w:val="28"/>
          <w:lang w:eastAsia="en-US"/>
        </w:rPr>
        <w:br/>
      </w:r>
      <w:r w:rsidR="00B43B9E" w:rsidRPr="00F7095D">
        <w:rPr>
          <w:rFonts w:ascii="Times New Roman" w:hAnsi="Times New Roman" w:cs="Times New Roman"/>
          <w:color w:val="000000"/>
          <w:sz w:val="28"/>
          <w:szCs w:val="28"/>
          <w:lang w:eastAsia="en-US"/>
        </w:rPr>
        <w:t>Основание: пункт 6 Инструкции к Единому плану счетов № 157н.</w:t>
      </w:r>
    </w:p>
    <w:p w:rsidR="00F83915" w:rsidRPr="00F7095D" w:rsidRDefault="00F83915" w:rsidP="00F7095D">
      <w:pPr>
        <w:jc w:val="both"/>
        <w:rPr>
          <w:rFonts w:ascii="Times New Roman" w:hAnsi="Times New Roman" w:cs="Times New Roman"/>
          <w:b/>
          <w:bCs/>
          <w:color w:val="252525"/>
          <w:spacing w:val="-2"/>
          <w:sz w:val="28"/>
          <w:szCs w:val="28"/>
          <w:lang w:eastAsia="en-US"/>
        </w:rPr>
      </w:pP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Бухгалтерская (финансовая) отчетность</w:t>
      </w:r>
    </w:p>
    <w:p w:rsidR="00D91715" w:rsidRPr="00F7095D" w:rsidRDefault="00F839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w:t>
      </w:r>
      <w:r w:rsidR="00B43B9E" w:rsidRPr="00F7095D">
        <w:rPr>
          <w:rFonts w:ascii="Times New Roman" w:hAnsi="Times New Roman" w:cs="Times New Roman"/>
          <w:color w:val="000000"/>
          <w:sz w:val="28"/>
          <w:szCs w:val="28"/>
          <w:lang w:eastAsia="en-US"/>
        </w:rPr>
        <w:t xml:space="preserve">. </w:t>
      </w:r>
      <w:r w:rsidR="00D91715" w:rsidRPr="00F7095D">
        <w:rPr>
          <w:rFonts w:ascii="Times New Roman" w:hAnsi="Times New Roman" w:cs="Times New Roman"/>
          <w:color w:val="000000"/>
          <w:sz w:val="28"/>
          <w:szCs w:val="28"/>
          <w:lang w:eastAsia="en-US"/>
        </w:rPr>
        <w:t>Бюджетная отчетность (в т. ч.</w:t>
      </w:r>
      <w:r w:rsidR="00D91715" w:rsidRPr="00F7095D">
        <w:rPr>
          <w:rFonts w:ascii="Times New Roman" w:hAnsi="Times New Roman" w:cs="Times New Roman"/>
          <w:color w:val="000000"/>
          <w:sz w:val="28"/>
          <w:szCs w:val="28"/>
          <w:lang w:val="en-US" w:eastAsia="en-US"/>
        </w:rPr>
        <w:t> </w:t>
      </w:r>
      <w:r w:rsidR="00D91715" w:rsidRPr="00F7095D">
        <w:rPr>
          <w:rFonts w:ascii="Times New Roman" w:hAnsi="Times New Roman" w:cs="Times New Roman"/>
          <w:color w:val="000000"/>
          <w:sz w:val="28"/>
          <w:szCs w:val="28"/>
          <w:lang w:eastAsia="en-US"/>
        </w:rPr>
        <w:t>по администрированию доходов бюджета) составляется</w:t>
      </w:r>
      <w:r w:rsidR="00D91715" w:rsidRPr="00F7095D">
        <w:rPr>
          <w:rFonts w:ascii="Times New Roman" w:hAnsi="Times New Roman" w:cs="Times New Roman"/>
          <w:color w:val="000000"/>
          <w:sz w:val="28"/>
          <w:szCs w:val="28"/>
          <w:lang w:val="en-US" w:eastAsia="en-US"/>
        </w:rPr>
        <w:t> </w:t>
      </w:r>
      <w:r w:rsidR="00D91715" w:rsidRPr="00F7095D">
        <w:rPr>
          <w:rFonts w:ascii="Times New Roman" w:hAnsi="Times New Roman" w:cs="Times New Roman"/>
          <w:color w:val="000000"/>
          <w:sz w:val="28"/>
          <w:szCs w:val="28"/>
          <w:lang w:eastAsia="en-US"/>
        </w:rPr>
        <w:t>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28.12.2010</w:t>
      </w:r>
      <w:r w:rsidR="00D91715" w:rsidRPr="00F7095D">
        <w:rPr>
          <w:rFonts w:ascii="Times New Roman" w:hAnsi="Times New Roman" w:cs="Times New Roman"/>
          <w:color w:val="000000"/>
          <w:sz w:val="28"/>
          <w:szCs w:val="28"/>
          <w:lang w:val="en-US" w:eastAsia="en-US"/>
        </w:rPr>
        <w:t> </w:t>
      </w:r>
      <w:r w:rsidR="00D91715" w:rsidRPr="00F7095D">
        <w:rPr>
          <w:rFonts w:ascii="Times New Roman" w:hAnsi="Times New Roman" w:cs="Times New Roman"/>
          <w:color w:val="000000"/>
          <w:sz w:val="28"/>
          <w:szCs w:val="28"/>
          <w:lang w:eastAsia="en-US"/>
        </w:rPr>
        <w:t>№</w:t>
      </w:r>
      <w:r w:rsidR="00D91715" w:rsidRPr="00F7095D">
        <w:rPr>
          <w:rFonts w:ascii="Times New Roman" w:hAnsi="Times New Roman" w:cs="Times New Roman"/>
          <w:color w:val="000000"/>
          <w:sz w:val="28"/>
          <w:szCs w:val="28"/>
          <w:lang w:val="en-US" w:eastAsia="en-US"/>
        </w:rPr>
        <w:t> </w:t>
      </w:r>
      <w:r w:rsidR="00D91715" w:rsidRPr="00F7095D">
        <w:rPr>
          <w:rFonts w:ascii="Times New Roman" w:hAnsi="Times New Roman" w:cs="Times New Roman"/>
          <w:color w:val="000000"/>
          <w:sz w:val="28"/>
          <w:szCs w:val="28"/>
          <w:lang w:eastAsia="en-US"/>
        </w:rPr>
        <w:t>191н). Бюджетная отчетность представляется главному распорядителю бюджетных средств в установленные им сроки.</w:t>
      </w:r>
    </w:p>
    <w:p w:rsidR="00B43B9E"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2. </w:t>
      </w:r>
      <w:r w:rsidR="00B43B9E" w:rsidRPr="00F7095D">
        <w:rPr>
          <w:rFonts w:ascii="Times New Roman" w:hAnsi="Times New Roman" w:cs="Times New Roman"/>
          <w:color w:val="000000"/>
          <w:sz w:val="28"/>
          <w:szCs w:val="28"/>
          <w:lang w:eastAsia="en-US"/>
        </w:rPr>
        <w:t>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19 СГС «Отчет о движении денежных средств».</w:t>
      </w:r>
    </w:p>
    <w:p w:rsidR="00B43B9E"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w:t>
      </w:r>
      <w:r w:rsidR="00B43B9E" w:rsidRPr="00F7095D">
        <w:rPr>
          <w:rFonts w:ascii="Times New Roman" w:hAnsi="Times New Roman" w:cs="Times New Roman"/>
          <w:color w:val="000000"/>
          <w:sz w:val="28"/>
          <w:szCs w:val="28"/>
          <w:lang w:eastAsia="en-US"/>
        </w:rPr>
        <w:t>. Бухгалтерская отчетность формируется и хранится в виде электронного документа в информационной системе «</w:t>
      </w:r>
      <w:r w:rsidR="00F83915" w:rsidRPr="00F7095D">
        <w:rPr>
          <w:rFonts w:ascii="Times New Roman" w:hAnsi="Times New Roman" w:cs="Times New Roman"/>
          <w:color w:val="000000"/>
          <w:sz w:val="28"/>
          <w:szCs w:val="28"/>
          <w:lang w:eastAsia="en-US"/>
        </w:rPr>
        <w:t>Вебконс</w:t>
      </w:r>
      <w:r w:rsidR="00A64D27" w:rsidRPr="00F7095D">
        <w:rPr>
          <w:rFonts w:ascii="Times New Roman" w:hAnsi="Times New Roman" w:cs="Times New Roman"/>
          <w:color w:val="000000"/>
          <w:sz w:val="28"/>
          <w:szCs w:val="28"/>
          <w:lang w:eastAsia="en-US"/>
        </w:rPr>
        <w:t>о</w:t>
      </w:r>
      <w:r w:rsidR="00F83915" w:rsidRPr="00F7095D">
        <w:rPr>
          <w:rFonts w:ascii="Times New Roman" w:hAnsi="Times New Roman" w:cs="Times New Roman"/>
          <w:color w:val="000000"/>
          <w:sz w:val="28"/>
          <w:szCs w:val="28"/>
          <w:lang w:eastAsia="en-US"/>
        </w:rPr>
        <w:t>лидация</w:t>
      </w:r>
      <w:r w:rsidR="00B43B9E" w:rsidRPr="00F7095D">
        <w:rPr>
          <w:rFonts w:ascii="Times New Roman" w:hAnsi="Times New Roman" w:cs="Times New Roman"/>
          <w:color w:val="000000"/>
          <w:sz w:val="28"/>
          <w:szCs w:val="28"/>
          <w:lang w:eastAsia="en-US"/>
        </w:rPr>
        <w:t>». Бумажная копия комплекта отчетности хранится у главного бухгалтера.</w:t>
      </w:r>
      <w:r w:rsidR="00B43B9E" w:rsidRPr="00F7095D">
        <w:rPr>
          <w:rFonts w:ascii="Times New Roman" w:hAnsi="Times New Roman" w:cs="Times New Roman"/>
          <w:sz w:val="28"/>
          <w:szCs w:val="28"/>
          <w:lang w:eastAsia="en-US"/>
        </w:rPr>
        <w:br/>
      </w:r>
      <w:r w:rsidR="00B43B9E" w:rsidRPr="00F7095D">
        <w:rPr>
          <w:rFonts w:ascii="Times New Roman" w:hAnsi="Times New Roman" w:cs="Times New Roman"/>
          <w:color w:val="000000"/>
          <w:sz w:val="28"/>
          <w:szCs w:val="28"/>
          <w:lang w:eastAsia="en-US"/>
        </w:rPr>
        <w:t>Основание: часть 7.1 статьи 13 Закона от 06.12.2011 № 402-ФЗ.</w:t>
      </w:r>
    </w:p>
    <w:p w:rsidR="00F83915" w:rsidRPr="00F7095D" w:rsidRDefault="00F83915" w:rsidP="00F7095D">
      <w:pPr>
        <w:jc w:val="both"/>
        <w:rPr>
          <w:rFonts w:ascii="Times New Roman" w:hAnsi="Times New Roman" w:cs="Times New Roman"/>
          <w:b/>
          <w:bCs/>
          <w:color w:val="252525"/>
          <w:spacing w:val="-2"/>
          <w:sz w:val="28"/>
          <w:szCs w:val="28"/>
          <w:lang w:eastAsia="en-US"/>
        </w:rPr>
      </w:pP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Порядок передачи документов бухгалтерского учета</w:t>
      </w:r>
    </w:p>
    <w:p w:rsidR="00B43B9E" w:rsidRPr="00F7095D" w:rsidRDefault="00B43B9E" w:rsidP="00F7095D">
      <w:pPr>
        <w:jc w:val="both"/>
        <w:rPr>
          <w:rFonts w:ascii="Times New Roman" w:hAnsi="Times New Roman" w:cs="Times New Roman"/>
          <w:b/>
          <w:bCs/>
          <w:color w:val="252525"/>
          <w:spacing w:val="-2"/>
          <w:sz w:val="28"/>
          <w:szCs w:val="28"/>
          <w:lang w:eastAsia="en-US"/>
        </w:rPr>
      </w:pPr>
      <w:r w:rsidRPr="00F7095D">
        <w:rPr>
          <w:rFonts w:ascii="Times New Roman" w:hAnsi="Times New Roman" w:cs="Times New Roman"/>
          <w:b/>
          <w:bCs/>
          <w:color w:val="252525"/>
          <w:spacing w:val="-2"/>
          <w:sz w:val="28"/>
          <w:szCs w:val="28"/>
          <w:lang w:eastAsia="en-US"/>
        </w:rPr>
        <w:t>при смене руководителя и главного бухгалтера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 xml:space="preserve">2. Передача бухгалтерских документов и печатей проводится на основании </w:t>
      </w:r>
      <w:r w:rsidR="00A64D27" w:rsidRPr="00F7095D">
        <w:rPr>
          <w:rFonts w:ascii="Times New Roman" w:hAnsi="Times New Roman" w:cs="Times New Roman"/>
          <w:color w:val="000000"/>
          <w:sz w:val="28"/>
          <w:szCs w:val="28"/>
          <w:lang w:eastAsia="en-US"/>
        </w:rPr>
        <w:t>распоряжения руководителя</w:t>
      </w:r>
      <w:r w:rsidRPr="00F7095D">
        <w:rPr>
          <w:rFonts w:ascii="Times New Roman" w:hAnsi="Times New Roman" w:cs="Times New Roman"/>
          <w:color w:val="000000"/>
          <w:sz w:val="28"/>
          <w:szCs w:val="28"/>
          <w:lang w:eastAsia="en-US"/>
        </w:rPr>
        <w:t>.</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 Передача документов бухучета, печатей и штампов осуществляется при участии комиссии, создаваемой в учреждении.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и типа.</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Акт приема-передачи дел должен полностью отражать все существенные недостатки и нарушения в организации работы бухгалтерии.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Акт приема-передачи подписывается уполномоченным лицом, принимающим дела, и членами комиссии.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При необходимости члены комиссии включают в акт свои рекомендации и предложения, которые возникли при приеме-передаче дел.</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B43B9E" w:rsidRPr="00F7095D" w:rsidRDefault="00B43B9E" w:rsidP="00F7095D">
      <w:pPr>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5. Передаютсяследующиедокументы:</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учетнаяполитикасовсемиприложениями</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квартальныеигодовыебухгалтерскиеотчетыибалансы</w:t>
      </w:r>
      <w:r w:rsidRPr="00F7095D">
        <w:rPr>
          <w:rFonts w:hAnsi="Times New Roman" w:cs="Times New Roman"/>
          <w:color w:val="000000"/>
          <w:sz w:val="28"/>
          <w:szCs w:val="28"/>
        </w:rPr>
        <w:t xml:space="preserve">, </w:t>
      </w:r>
      <w:r w:rsidRPr="00F7095D">
        <w:rPr>
          <w:rFonts w:hAnsi="Times New Roman" w:cs="Times New Roman"/>
          <w:color w:val="000000"/>
          <w:sz w:val="28"/>
          <w:szCs w:val="28"/>
        </w:rPr>
        <w:t>налоговые декларации</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попланированию</w:t>
      </w:r>
      <w:r w:rsidRPr="00F7095D">
        <w:rPr>
          <w:rFonts w:hAnsi="Times New Roman" w:cs="Times New Roman"/>
          <w:color w:val="000000"/>
          <w:sz w:val="28"/>
          <w:szCs w:val="28"/>
        </w:rPr>
        <w:t xml:space="preserve">, </w:t>
      </w:r>
      <w:r w:rsidRPr="00F7095D">
        <w:rPr>
          <w:rFonts w:hAnsi="Times New Roman" w:cs="Times New Roman"/>
          <w:color w:val="000000"/>
          <w:sz w:val="28"/>
          <w:szCs w:val="28"/>
        </w:rPr>
        <w:t>втомчислебюджетнаясмета</w:t>
      </w:r>
      <w:r w:rsidRPr="00F7095D">
        <w:rPr>
          <w:rFonts w:hAnsi="Times New Roman" w:cs="Times New Roman"/>
          <w:color w:val="000000"/>
          <w:sz w:val="28"/>
          <w:szCs w:val="28"/>
        </w:rPr>
        <w:t xml:space="preserve">, </w:t>
      </w:r>
      <w:r w:rsidRPr="00F7095D">
        <w:rPr>
          <w:rFonts w:hAnsi="Times New Roman" w:cs="Times New Roman"/>
          <w:color w:val="000000"/>
          <w:sz w:val="28"/>
          <w:szCs w:val="28"/>
        </w:rPr>
        <w:t>план</w:t>
      </w:r>
      <w:r w:rsidRPr="00F7095D">
        <w:rPr>
          <w:rFonts w:hAnsi="Times New Roman" w:cs="Times New Roman"/>
          <w:color w:val="000000"/>
          <w:sz w:val="28"/>
          <w:szCs w:val="28"/>
        </w:rPr>
        <w:t>-</w:t>
      </w:r>
      <w:r w:rsidRPr="00F7095D">
        <w:rPr>
          <w:rFonts w:hAnsi="Times New Roman" w:cs="Times New Roman"/>
          <w:color w:val="000000"/>
          <w:sz w:val="28"/>
          <w:szCs w:val="28"/>
        </w:rPr>
        <w:t>графикзакупок</w:t>
      </w:r>
      <w:r w:rsidRPr="00F7095D">
        <w:rPr>
          <w:rFonts w:hAnsi="Times New Roman" w:cs="Times New Roman"/>
          <w:color w:val="000000"/>
          <w:sz w:val="28"/>
          <w:szCs w:val="28"/>
        </w:rPr>
        <w:t xml:space="preserve">, </w:t>
      </w:r>
      <w:r w:rsidRPr="00F7095D">
        <w:rPr>
          <w:rFonts w:hAnsi="Times New Roman" w:cs="Times New Roman"/>
          <w:color w:val="000000"/>
          <w:sz w:val="28"/>
          <w:szCs w:val="28"/>
        </w:rPr>
        <w:t>обоснованиякпланам</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бухгалтерскиерегистрысинтетическогоианалитическогоучета</w:t>
      </w:r>
      <w:r w:rsidRPr="00F7095D">
        <w:rPr>
          <w:rFonts w:hAnsi="Times New Roman" w:cs="Times New Roman"/>
          <w:color w:val="000000"/>
          <w:sz w:val="28"/>
          <w:szCs w:val="28"/>
        </w:rPr>
        <w:t xml:space="preserve">: </w:t>
      </w:r>
      <w:r w:rsidRPr="00F7095D">
        <w:rPr>
          <w:rFonts w:hAnsi="Times New Roman" w:cs="Times New Roman"/>
          <w:color w:val="000000"/>
          <w:sz w:val="28"/>
          <w:szCs w:val="28"/>
        </w:rPr>
        <w:t>книги</w:t>
      </w:r>
      <w:r w:rsidRPr="00F7095D">
        <w:rPr>
          <w:rFonts w:hAnsi="Times New Roman" w:cs="Times New Roman"/>
          <w:color w:val="000000"/>
          <w:sz w:val="28"/>
          <w:szCs w:val="28"/>
        </w:rPr>
        <w:t xml:space="preserve">, </w:t>
      </w:r>
      <w:r w:rsidRPr="00F7095D">
        <w:rPr>
          <w:rFonts w:hAnsi="Times New Roman" w:cs="Times New Roman"/>
          <w:color w:val="000000"/>
          <w:sz w:val="28"/>
          <w:szCs w:val="28"/>
        </w:rPr>
        <w:t>оборотныеведомости</w:t>
      </w:r>
      <w:r w:rsidRPr="00F7095D">
        <w:rPr>
          <w:rFonts w:hAnsi="Times New Roman" w:cs="Times New Roman"/>
          <w:color w:val="000000"/>
          <w:sz w:val="28"/>
          <w:szCs w:val="28"/>
        </w:rPr>
        <w:t xml:space="preserve">, </w:t>
      </w:r>
      <w:r w:rsidRPr="00F7095D">
        <w:rPr>
          <w:rFonts w:hAnsi="Times New Roman" w:cs="Times New Roman"/>
          <w:color w:val="000000"/>
          <w:sz w:val="28"/>
          <w:szCs w:val="28"/>
        </w:rPr>
        <w:t>карточки</w:t>
      </w:r>
      <w:r w:rsidRPr="00F7095D">
        <w:rPr>
          <w:rFonts w:hAnsi="Times New Roman" w:cs="Times New Roman"/>
          <w:color w:val="000000"/>
          <w:sz w:val="28"/>
          <w:szCs w:val="28"/>
        </w:rPr>
        <w:t xml:space="preserve">, </w:t>
      </w:r>
      <w:r w:rsidRPr="00F7095D">
        <w:rPr>
          <w:rFonts w:hAnsi="Times New Roman" w:cs="Times New Roman"/>
          <w:color w:val="000000"/>
          <w:sz w:val="28"/>
          <w:szCs w:val="28"/>
        </w:rPr>
        <w:t>журналыопераций</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налоговыерегистры</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озадолженностиучреждения</w:t>
      </w:r>
      <w:r w:rsidRPr="00F7095D">
        <w:rPr>
          <w:rFonts w:hAnsi="Times New Roman" w:cs="Times New Roman"/>
          <w:color w:val="000000"/>
          <w:sz w:val="28"/>
          <w:szCs w:val="28"/>
        </w:rPr>
        <w:t xml:space="preserve">, </w:t>
      </w:r>
      <w:r w:rsidRPr="00F7095D">
        <w:rPr>
          <w:rFonts w:hAnsi="Times New Roman" w:cs="Times New Roman"/>
          <w:color w:val="000000"/>
          <w:sz w:val="28"/>
          <w:szCs w:val="28"/>
        </w:rPr>
        <w:t>втомчислепоуплатеналогов</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осостояниилицевыхсчетовучреждения</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поучетузарплатыипоперсонифицированномуучету</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покассе</w:t>
      </w:r>
      <w:r w:rsidRPr="00F7095D">
        <w:rPr>
          <w:rFonts w:hAnsi="Times New Roman" w:cs="Times New Roman"/>
          <w:color w:val="000000"/>
          <w:sz w:val="28"/>
          <w:szCs w:val="28"/>
        </w:rPr>
        <w:t xml:space="preserve">: </w:t>
      </w:r>
      <w:r w:rsidRPr="00F7095D">
        <w:rPr>
          <w:rFonts w:hAnsi="Times New Roman" w:cs="Times New Roman"/>
          <w:color w:val="000000"/>
          <w:sz w:val="28"/>
          <w:szCs w:val="28"/>
        </w:rPr>
        <w:t>кассовыекниги</w:t>
      </w:r>
      <w:r w:rsidRPr="00F7095D">
        <w:rPr>
          <w:rFonts w:hAnsi="Times New Roman" w:cs="Times New Roman"/>
          <w:color w:val="000000"/>
          <w:sz w:val="28"/>
          <w:szCs w:val="28"/>
        </w:rPr>
        <w:t xml:space="preserve">, </w:t>
      </w:r>
      <w:r w:rsidRPr="00F7095D">
        <w:rPr>
          <w:rFonts w:hAnsi="Times New Roman" w:cs="Times New Roman"/>
          <w:color w:val="000000"/>
          <w:sz w:val="28"/>
          <w:szCs w:val="28"/>
        </w:rPr>
        <w:t>журналы</w:t>
      </w:r>
      <w:r w:rsidRPr="00F7095D">
        <w:rPr>
          <w:rFonts w:hAnsi="Times New Roman" w:cs="Times New Roman"/>
          <w:color w:val="000000"/>
          <w:sz w:val="28"/>
          <w:szCs w:val="28"/>
        </w:rPr>
        <w:t xml:space="preserve">, </w:t>
      </w:r>
      <w:r w:rsidRPr="00F7095D">
        <w:rPr>
          <w:rFonts w:hAnsi="Times New Roman" w:cs="Times New Roman"/>
          <w:color w:val="000000"/>
          <w:sz w:val="28"/>
          <w:szCs w:val="28"/>
        </w:rPr>
        <w:t>расходныеиприходныекассовыеордера</w:t>
      </w:r>
      <w:r w:rsidRPr="00F7095D">
        <w:rPr>
          <w:rFonts w:hAnsi="Times New Roman" w:cs="Times New Roman"/>
          <w:color w:val="000000"/>
          <w:sz w:val="28"/>
          <w:szCs w:val="28"/>
        </w:rPr>
        <w:t xml:space="preserve">, </w:t>
      </w:r>
      <w:r w:rsidRPr="00F7095D">
        <w:rPr>
          <w:rFonts w:hAnsi="Times New Roman" w:cs="Times New Roman"/>
          <w:color w:val="000000"/>
          <w:sz w:val="28"/>
          <w:szCs w:val="28"/>
        </w:rPr>
        <w:t>денежныедокументыит</w:t>
      </w:r>
      <w:r w:rsidRPr="00F7095D">
        <w:rPr>
          <w:rFonts w:hAnsi="Times New Roman" w:cs="Times New Roman"/>
          <w:color w:val="000000"/>
          <w:sz w:val="28"/>
          <w:szCs w:val="28"/>
        </w:rPr>
        <w:t xml:space="preserve">. </w:t>
      </w:r>
      <w:r w:rsidRPr="00F7095D">
        <w:rPr>
          <w:rFonts w:hAnsi="Times New Roman" w:cs="Times New Roman"/>
          <w:color w:val="000000"/>
          <w:sz w:val="28"/>
          <w:szCs w:val="28"/>
        </w:rPr>
        <w:t>д</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актосостояниикассы</w:t>
      </w:r>
      <w:r w:rsidRPr="00F7095D">
        <w:rPr>
          <w:rFonts w:hAnsi="Times New Roman" w:cs="Times New Roman"/>
          <w:color w:val="000000"/>
          <w:sz w:val="28"/>
          <w:szCs w:val="28"/>
        </w:rPr>
        <w:t xml:space="preserve">, </w:t>
      </w:r>
      <w:r w:rsidRPr="00F7095D">
        <w:rPr>
          <w:rFonts w:hAnsi="Times New Roman" w:cs="Times New Roman"/>
          <w:color w:val="000000"/>
          <w:sz w:val="28"/>
          <w:szCs w:val="28"/>
        </w:rPr>
        <w:t>составленныйнаоснованииревизиикассыискрепленныйподписьюглавногобухгалтера</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обусловияххраненияиучетаналичныхденежныхсредств</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договорыспоставщикамииподрядчиками</w:t>
      </w:r>
      <w:r w:rsidRPr="00F7095D">
        <w:rPr>
          <w:rFonts w:hAnsi="Times New Roman" w:cs="Times New Roman"/>
          <w:color w:val="000000"/>
          <w:sz w:val="28"/>
          <w:szCs w:val="28"/>
        </w:rPr>
        <w:t xml:space="preserve">, </w:t>
      </w:r>
      <w:r w:rsidRPr="00F7095D">
        <w:rPr>
          <w:rFonts w:hAnsi="Times New Roman" w:cs="Times New Roman"/>
          <w:color w:val="000000"/>
          <w:sz w:val="28"/>
          <w:szCs w:val="28"/>
        </w:rPr>
        <w:t>контрагентами</w:t>
      </w:r>
      <w:r w:rsidRPr="00F7095D">
        <w:rPr>
          <w:rFonts w:hAnsi="Times New Roman" w:cs="Times New Roman"/>
          <w:color w:val="000000"/>
          <w:sz w:val="28"/>
          <w:szCs w:val="28"/>
        </w:rPr>
        <w:t xml:space="preserve">, </w:t>
      </w:r>
      <w:r w:rsidRPr="00F7095D">
        <w:rPr>
          <w:rFonts w:hAnsi="Times New Roman" w:cs="Times New Roman"/>
          <w:color w:val="000000"/>
          <w:sz w:val="28"/>
          <w:szCs w:val="28"/>
        </w:rPr>
        <w:t>арендыит</w:t>
      </w:r>
      <w:r w:rsidRPr="00F7095D">
        <w:rPr>
          <w:rFonts w:hAnsi="Times New Roman" w:cs="Times New Roman"/>
          <w:color w:val="000000"/>
          <w:sz w:val="28"/>
          <w:szCs w:val="28"/>
        </w:rPr>
        <w:t xml:space="preserve">. </w:t>
      </w:r>
      <w:r w:rsidRPr="00F7095D">
        <w:rPr>
          <w:rFonts w:hAnsi="Times New Roman" w:cs="Times New Roman"/>
          <w:color w:val="000000"/>
          <w:sz w:val="28"/>
          <w:szCs w:val="28"/>
        </w:rPr>
        <w:t>д</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договорыспокупателямиуслугиработ</w:t>
      </w:r>
      <w:r w:rsidRPr="00F7095D">
        <w:rPr>
          <w:rFonts w:hAnsi="Times New Roman" w:cs="Times New Roman"/>
          <w:color w:val="000000"/>
          <w:sz w:val="28"/>
          <w:szCs w:val="28"/>
        </w:rPr>
        <w:t xml:space="preserve">, </w:t>
      </w:r>
      <w:r w:rsidRPr="00F7095D">
        <w:rPr>
          <w:rFonts w:hAnsi="Times New Roman" w:cs="Times New Roman"/>
          <w:color w:val="000000"/>
          <w:sz w:val="28"/>
          <w:szCs w:val="28"/>
        </w:rPr>
        <w:t>подрядчикамиипоставщиками</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учредительныедокументыисвидетельства</w:t>
      </w:r>
      <w:r w:rsidRPr="00F7095D">
        <w:rPr>
          <w:rFonts w:hAnsi="Times New Roman" w:cs="Times New Roman"/>
          <w:color w:val="000000"/>
          <w:sz w:val="28"/>
          <w:szCs w:val="28"/>
        </w:rPr>
        <w:t xml:space="preserve">: </w:t>
      </w:r>
      <w:r w:rsidRPr="00F7095D">
        <w:rPr>
          <w:rFonts w:hAnsi="Times New Roman" w:cs="Times New Roman"/>
          <w:color w:val="000000"/>
          <w:sz w:val="28"/>
          <w:szCs w:val="28"/>
        </w:rPr>
        <w:t>постановканаучет</w:t>
      </w:r>
      <w:r w:rsidRPr="00F7095D">
        <w:rPr>
          <w:rFonts w:hAnsi="Times New Roman" w:cs="Times New Roman"/>
          <w:color w:val="000000"/>
          <w:sz w:val="28"/>
          <w:szCs w:val="28"/>
        </w:rPr>
        <w:t xml:space="preserve">, </w:t>
      </w:r>
      <w:r w:rsidRPr="00F7095D">
        <w:rPr>
          <w:rFonts w:hAnsi="Times New Roman" w:cs="Times New Roman"/>
          <w:color w:val="000000"/>
          <w:sz w:val="28"/>
          <w:szCs w:val="28"/>
        </w:rPr>
        <w:t>присвоениеномеров</w:t>
      </w:r>
      <w:r w:rsidRPr="00F7095D">
        <w:rPr>
          <w:rFonts w:hAnsi="Times New Roman" w:cs="Times New Roman"/>
          <w:color w:val="000000"/>
          <w:sz w:val="28"/>
          <w:szCs w:val="28"/>
        </w:rPr>
        <w:t xml:space="preserve">, </w:t>
      </w:r>
      <w:r w:rsidRPr="00F7095D">
        <w:rPr>
          <w:rFonts w:hAnsi="Times New Roman" w:cs="Times New Roman"/>
          <w:color w:val="000000"/>
          <w:sz w:val="28"/>
          <w:szCs w:val="28"/>
        </w:rPr>
        <w:t>внесениезаписейвединыйреестр</w:t>
      </w:r>
      <w:r w:rsidRPr="00F7095D">
        <w:rPr>
          <w:rFonts w:hAnsi="Times New Roman" w:cs="Times New Roman"/>
          <w:color w:val="000000"/>
          <w:sz w:val="28"/>
          <w:szCs w:val="28"/>
        </w:rPr>
        <w:t xml:space="preserve">, </w:t>
      </w:r>
      <w:r w:rsidRPr="00F7095D">
        <w:rPr>
          <w:rFonts w:hAnsi="Times New Roman" w:cs="Times New Roman"/>
          <w:color w:val="000000"/>
          <w:sz w:val="28"/>
          <w:szCs w:val="28"/>
        </w:rPr>
        <w:t>кодыит</w:t>
      </w:r>
      <w:r w:rsidRPr="00F7095D">
        <w:rPr>
          <w:rFonts w:hAnsi="Times New Roman" w:cs="Times New Roman"/>
          <w:color w:val="000000"/>
          <w:sz w:val="28"/>
          <w:szCs w:val="28"/>
        </w:rPr>
        <w:t xml:space="preserve">. </w:t>
      </w:r>
      <w:r w:rsidRPr="00F7095D">
        <w:rPr>
          <w:rFonts w:hAnsi="Times New Roman" w:cs="Times New Roman"/>
          <w:color w:val="000000"/>
          <w:sz w:val="28"/>
          <w:szCs w:val="28"/>
        </w:rPr>
        <w:t>п</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онедвижимомимуществе</w:t>
      </w:r>
      <w:r w:rsidRPr="00F7095D">
        <w:rPr>
          <w:rFonts w:hAnsi="Times New Roman" w:cs="Times New Roman"/>
          <w:color w:val="000000"/>
          <w:sz w:val="28"/>
          <w:szCs w:val="28"/>
        </w:rPr>
        <w:t xml:space="preserve">, </w:t>
      </w:r>
      <w:r w:rsidRPr="00F7095D">
        <w:rPr>
          <w:rFonts w:hAnsi="Times New Roman" w:cs="Times New Roman"/>
          <w:color w:val="000000"/>
          <w:sz w:val="28"/>
          <w:szCs w:val="28"/>
        </w:rPr>
        <w:t>транспортныхсредствахучреждения</w:t>
      </w:r>
      <w:r w:rsidRPr="00F7095D">
        <w:rPr>
          <w:rFonts w:hAnsi="Times New Roman" w:cs="Times New Roman"/>
          <w:color w:val="000000"/>
          <w:sz w:val="28"/>
          <w:szCs w:val="28"/>
        </w:rPr>
        <w:t xml:space="preserve">: </w:t>
      </w:r>
      <w:r w:rsidRPr="00F7095D">
        <w:rPr>
          <w:rFonts w:hAnsi="Times New Roman" w:cs="Times New Roman"/>
          <w:color w:val="000000"/>
          <w:sz w:val="28"/>
          <w:szCs w:val="28"/>
        </w:rPr>
        <w:t>свидетельства оправесобственности</w:t>
      </w:r>
      <w:r w:rsidRPr="00F7095D">
        <w:rPr>
          <w:rFonts w:hAnsi="Times New Roman" w:cs="Times New Roman"/>
          <w:color w:val="000000"/>
          <w:sz w:val="28"/>
          <w:szCs w:val="28"/>
        </w:rPr>
        <w:t xml:space="preserve">, </w:t>
      </w:r>
      <w:r w:rsidRPr="00F7095D">
        <w:rPr>
          <w:rFonts w:hAnsi="Times New Roman" w:cs="Times New Roman"/>
          <w:color w:val="000000"/>
          <w:sz w:val="28"/>
          <w:szCs w:val="28"/>
        </w:rPr>
        <w:t>выпискиизЕГРП</w:t>
      </w:r>
      <w:r w:rsidRPr="00F7095D">
        <w:rPr>
          <w:rFonts w:hAnsi="Times New Roman" w:cs="Times New Roman"/>
          <w:color w:val="000000"/>
          <w:sz w:val="28"/>
          <w:szCs w:val="28"/>
        </w:rPr>
        <w:t xml:space="preserve">, </w:t>
      </w:r>
      <w:r w:rsidRPr="00F7095D">
        <w:rPr>
          <w:rFonts w:hAnsi="Times New Roman" w:cs="Times New Roman"/>
          <w:color w:val="000000"/>
          <w:sz w:val="28"/>
          <w:szCs w:val="28"/>
        </w:rPr>
        <w:t>паспортатранспортныхсредствит</w:t>
      </w:r>
      <w:r w:rsidRPr="00F7095D">
        <w:rPr>
          <w:rFonts w:hAnsi="Times New Roman" w:cs="Times New Roman"/>
          <w:color w:val="000000"/>
          <w:sz w:val="28"/>
          <w:szCs w:val="28"/>
        </w:rPr>
        <w:t xml:space="preserve">. </w:t>
      </w:r>
      <w:r w:rsidRPr="00F7095D">
        <w:rPr>
          <w:rFonts w:hAnsi="Times New Roman" w:cs="Times New Roman"/>
          <w:color w:val="000000"/>
          <w:sz w:val="28"/>
          <w:szCs w:val="28"/>
        </w:rPr>
        <w:t>п</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обосновныхсредствах</w:t>
      </w:r>
      <w:r w:rsidRPr="00F7095D">
        <w:rPr>
          <w:rFonts w:hAnsi="Times New Roman" w:cs="Times New Roman"/>
          <w:color w:val="000000"/>
          <w:sz w:val="28"/>
          <w:szCs w:val="28"/>
        </w:rPr>
        <w:t xml:space="preserve">, </w:t>
      </w:r>
      <w:r w:rsidRPr="00F7095D">
        <w:rPr>
          <w:rFonts w:hAnsi="Times New Roman" w:cs="Times New Roman"/>
          <w:color w:val="000000"/>
          <w:sz w:val="28"/>
          <w:szCs w:val="28"/>
        </w:rPr>
        <w:t>нематериальныхактивахитоварно</w:t>
      </w:r>
      <w:r w:rsidRPr="00F7095D">
        <w:rPr>
          <w:rFonts w:hAnsi="Times New Roman" w:cs="Times New Roman"/>
          <w:color w:val="000000"/>
          <w:sz w:val="28"/>
          <w:szCs w:val="28"/>
        </w:rPr>
        <w:t>-</w:t>
      </w:r>
      <w:r w:rsidRPr="00F7095D">
        <w:rPr>
          <w:rFonts w:hAnsi="Times New Roman" w:cs="Times New Roman"/>
          <w:color w:val="000000"/>
          <w:sz w:val="28"/>
          <w:szCs w:val="28"/>
        </w:rPr>
        <w:t>материальныхценностях</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актыорезультатахполнойинвентаризацииимуществаифинансовыхобязательств учреждениясприложениеминвентаризационныхописей</w:t>
      </w:r>
      <w:r w:rsidRPr="00F7095D">
        <w:rPr>
          <w:rFonts w:hAnsi="Times New Roman" w:cs="Times New Roman"/>
          <w:color w:val="000000"/>
          <w:sz w:val="28"/>
          <w:szCs w:val="28"/>
        </w:rPr>
        <w:t xml:space="preserve">, </w:t>
      </w:r>
      <w:r w:rsidRPr="00F7095D">
        <w:rPr>
          <w:rFonts w:hAnsi="Times New Roman" w:cs="Times New Roman"/>
          <w:color w:val="000000"/>
          <w:sz w:val="28"/>
          <w:szCs w:val="28"/>
        </w:rPr>
        <w:t>актапроверкикассыучреждения</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актысверкирасчетов</w:t>
      </w:r>
      <w:r w:rsidRPr="00F7095D">
        <w:rPr>
          <w:rFonts w:hAnsi="Times New Roman" w:cs="Times New Roman"/>
          <w:color w:val="000000"/>
          <w:sz w:val="28"/>
          <w:szCs w:val="28"/>
        </w:rPr>
        <w:t xml:space="preserve">, </w:t>
      </w:r>
      <w:r w:rsidRPr="00F7095D">
        <w:rPr>
          <w:rFonts w:hAnsi="Times New Roman" w:cs="Times New Roman"/>
          <w:color w:val="000000"/>
          <w:sz w:val="28"/>
          <w:szCs w:val="28"/>
        </w:rPr>
        <w:t>подтверждающиесостояниедебиторскойикредиторскойзадолженности</w:t>
      </w:r>
      <w:r w:rsidRPr="00F7095D">
        <w:rPr>
          <w:rFonts w:hAnsi="Times New Roman" w:cs="Times New Roman"/>
          <w:color w:val="000000"/>
          <w:sz w:val="28"/>
          <w:szCs w:val="28"/>
        </w:rPr>
        <w:t xml:space="preserve">, </w:t>
      </w:r>
      <w:r w:rsidRPr="00F7095D">
        <w:rPr>
          <w:rFonts w:hAnsi="Times New Roman" w:cs="Times New Roman"/>
          <w:color w:val="000000"/>
          <w:sz w:val="28"/>
          <w:szCs w:val="28"/>
        </w:rPr>
        <w:lastRenderedPageBreak/>
        <w:t>переченьнереальныхквзысканиюсуммдебиторскойзадолженностисисчерпывающейхарактеристикойпокаждойсумме</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актыревизийипроверок</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материалыонедостачахихищениях</w:t>
      </w:r>
      <w:r w:rsidRPr="00F7095D">
        <w:rPr>
          <w:rFonts w:hAnsi="Times New Roman" w:cs="Times New Roman"/>
          <w:color w:val="000000"/>
          <w:sz w:val="28"/>
          <w:szCs w:val="28"/>
        </w:rPr>
        <w:t xml:space="preserve">, </w:t>
      </w:r>
      <w:r w:rsidRPr="00F7095D">
        <w:rPr>
          <w:rFonts w:hAnsi="Times New Roman" w:cs="Times New Roman"/>
          <w:color w:val="000000"/>
          <w:sz w:val="28"/>
          <w:szCs w:val="28"/>
        </w:rPr>
        <w:t>переданныхинепереданныхв правоохранительныеорганы</w:t>
      </w:r>
      <w:r w:rsidRPr="00F7095D">
        <w:rPr>
          <w:rFonts w:hAnsi="Times New Roman" w:cs="Times New Roman"/>
          <w:color w:val="000000"/>
          <w:sz w:val="28"/>
          <w:szCs w:val="28"/>
        </w:rPr>
        <w:t>;</w:t>
      </w:r>
    </w:p>
    <w:p w:rsidR="00D91715" w:rsidRPr="00F7095D" w:rsidRDefault="00D91715" w:rsidP="00F7095D">
      <w:pPr>
        <w:numPr>
          <w:ilvl w:val="0"/>
          <w:numId w:val="77"/>
        </w:numPr>
        <w:spacing w:before="100" w:beforeAutospacing="1" w:after="100" w:afterAutospacing="1"/>
        <w:ind w:left="780" w:right="180"/>
        <w:contextualSpacing/>
        <w:jc w:val="both"/>
        <w:rPr>
          <w:rFonts w:hAnsi="Times New Roman" w:cs="Times New Roman"/>
          <w:color w:val="000000"/>
          <w:sz w:val="28"/>
          <w:szCs w:val="28"/>
        </w:rPr>
      </w:pPr>
      <w:r w:rsidRPr="00F7095D">
        <w:rPr>
          <w:rFonts w:hAnsi="Times New Roman" w:cs="Times New Roman"/>
          <w:color w:val="000000"/>
          <w:sz w:val="28"/>
          <w:szCs w:val="28"/>
        </w:rPr>
        <w:t>бланкистрогойотчетности</w:t>
      </w:r>
      <w:r w:rsidRPr="00F7095D">
        <w:rPr>
          <w:rFonts w:hAnsi="Times New Roman" w:cs="Times New Roman"/>
          <w:color w:val="000000"/>
          <w:sz w:val="28"/>
          <w:szCs w:val="28"/>
        </w:rPr>
        <w:t>;</w:t>
      </w:r>
    </w:p>
    <w:p w:rsidR="00D91715" w:rsidRPr="00F7095D" w:rsidRDefault="00D91715" w:rsidP="00F7095D">
      <w:pPr>
        <w:numPr>
          <w:ilvl w:val="0"/>
          <w:numId w:val="77"/>
        </w:numPr>
        <w:ind w:left="780" w:right="180"/>
        <w:jc w:val="both"/>
        <w:rPr>
          <w:rFonts w:hAnsi="Times New Roman" w:cs="Times New Roman"/>
          <w:color w:val="000000"/>
          <w:sz w:val="28"/>
          <w:szCs w:val="28"/>
        </w:rPr>
      </w:pPr>
      <w:r w:rsidRPr="00F7095D">
        <w:rPr>
          <w:rFonts w:hAnsi="Times New Roman" w:cs="Times New Roman"/>
          <w:color w:val="000000"/>
          <w:sz w:val="28"/>
          <w:szCs w:val="28"/>
        </w:rPr>
        <w:t>инаябухгалтерскаядокументация</w:t>
      </w:r>
      <w:r w:rsidRPr="00F7095D">
        <w:rPr>
          <w:rFonts w:hAnsi="Times New Roman" w:cs="Times New Roman"/>
          <w:color w:val="000000"/>
          <w:sz w:val="28"/>
          <w:szCs w:val="28"/>
        </w:rPr>
        <w:t xml:space="preserve">, </w:t>
      </w:r>
      <w:r w:rsidRPr="00F7095D">
        <w:rPr>
          <w:rFonts w:hAnsi="Times New Roman" w:cs="Times New Roman"/>
          <w:color w:val="000000"/>
          <w:sz w:val="28"/>
          <w:szCs w:val="28"/>
        </w:rPr>
        <w:t>свидетельствующаяодеятельности учреждения</w:t>
      </w:r>
      <w:r w:rsidRPr="00F7095D">
        <w:rPr>
          <w:rFonts w:hAnsi="Times New Roman" w:cs="Times New Roman"/>
          <w:color w:val="000000"/>
          <w:sz w:val="28"/>
          <w:szCs w:val="28"/>
        </w:rPr>
        <w:t>.</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7. Акт приема-передачи оформляется в последний рабочий день увольняемого лица в учреждении.</w:t>
      </w:r>
    </w:p>
    <w:p w:rsidR="00B43B9E" w:rsidRPr="00F7095D" w:rsidRDefault="00B43B9E"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r w:rsidR="00697C06" w:rsidRPr="00F7095D">
        <w:rPr>
          <w:rFonts w:ascii="Times New Roman" w:hAnsi="Times New Roman" w:cs="Times New Roman"/>
          <w:b/>
          <w:color w:val="000000"/>
          <w:sz w:val="28"/>
          <w:szCs w:val="28"/>
          <w:lang w:eastAsia="en-US"/>
        </w:rPr>
        <w:t>(приложение 18</w:t>
      </w:r>
      <w:r w:rsidR="00DF2DA1" w:rsidRPr="00F7095D">
        <w:rPr>
          <w:rFonts w:ascii="Times New Roman" w:hAnsi="Times New Roman" w:cs="Times New Roman"/>
          <w:b/>
          <w:color w:val="000000"/>
          <w:sz w:val="28"/>
          <w:szCs w:val="28"/>
          <w:lang w:eastAsia="en-US"/>
        </w:rPr>
        <w:t xml:space="preserve"> )</w:t>
      </w:r>
      <w:r w:rsidRPr="00F7095D">
        <w:rPr>
          <w:rFonts w:ascii="Times New Roman" w:hAnsi="Times New Roman" w:cs="Times New Roman"/>
          <w:b/>
          <w:color w:val="000000"/>
          <w:sz w:val="28"/>
          <w:szCs w:val="28"/>
          <w:lang w:eastAsia="en-US"/>
        </w:rPr>
        <w:t>.</w:t>
      </w:r>
    </w:p>
    <w:p w:rsidR="00A64D27" w:rsidRPr="00F7095D" w:rsidRDefault="00A64D27" w:rsidP="00F7095D">
      <w:pPr>
        <w:jc w:val="both"/>
        <w:rPr>
          <w:rFonts w:ascii="Times New Roman" w:hAnsi="Times New Roman" w:cs="Times New Roman"/>
          <w:color w:val="000000"/>
          <w:sz w:val="28"/>
          <w:szCs w:val="28"/>
          <w:lang w:eastAsia="en-US"/>
        </w:rPr>
      </w:pPr>
    </w:p>
    <w:p w:rsidR="00A64D27" w:rsidRPr="00F7095D" w:rsidRDefault="00A64D27" w:rsidP="00F7095D">
      <w:pPr>
        <w:jc w:val="both"/>
        <w:rPr>
          <w:rFonts w:ascii="Times New Roman" w:hAnsi="Times New Roman" w:cs="Times New Roman"/>
          <w:b/>
          <w:bCs/>
          <w:color w:val="000000"/>
          <w:sz w:val="28"/>
          <w:szCs w:val="28"/>
          <w:lang w:eastAsia="en-US"/>
        </w:rPr>
      </w:pPr>
      <w:r w:rsidRPr="00F7095D">
        <w:rPr>
          <w:rFonts w:ascii="Times New Roman" w:hAnsi="Times New Roman" w:cs="Times New Roman"/>
          <w:b/>
          <w:bCs/>
          <w:color w:val="000000"/>
          <w:sz w:val="28"/>
          <w:szCs w:val="28"/>
          <w:lang w:eastAsia="en-US"/>
        </w:rPr>
        <w:t>Учетная политика для целей налогообложения</w:t>
      </w:r>
    </w:p>
    <w:p w:rsidR="00A64D27" w:rsidRPr="00F7095D" w:rsidRDefault="00A64D27" w:rsidP="00F7095D">
      <w:pPr>
        <w:jc w:val="both"/>
        <w:rPr>
          <w:rFonts w:ascii="Times New Roman" w:hAnsi="Times New Roman" w:cs="Times New Roman"/>
          <w:color w:val="000000"/>
          <w:sz w:val="28"/>
          <w:szCs w:val="28"/>
          <w:lang w:eastAsia="en-US"/>
        </w:rPr>
      </w:pP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1. Ведение налогового учета возлагается на бухгалтерию, возглавляемую главным</w:t>
      </w:r>
      <w:r w:rsidRPr="00F7095D">
        <w:rPr>
          <w:rFonts w:ascii="Times New Roman" w:hAnsi="Times New Roman" w:cs="Times New Roman"/>
          <w:sz w:val="28"/>
          <w:szCs w:val="28"/>
          <w:lang w:eastAsia="en-US"/>
        </w:rPr>
        <w:br/>
      </w:r>
      <w:r w:rsidRPr="00F7095D">
        <w:rPr>
          <w:rFonts w:ascii="Times New Roman" w:hAnsi="Times New Roman" w:cs="Times New Roman"/>
          <w:color w:val="000000"/>
          <w:sz w:val="28"/>
          <w:szCs w:val="28"/>
          <w:lang w:eastAsia="en-US"/>
        </w:rPr>
        <w:t>бухгалтером. Налоговый учет ведется автоматизированным способом с применением программы «</w:t>
      </w:r>
      <w:r w:rsidR="001F49AA" w:rsidRPr="00F7095D">
        <w:rPr>
          <w:rFonts w:ascii="Times New Roman" w:hAnsi="Times New Roman" w:cs="Times New Roman"/>
          <w:color w:val="000000"/>
          <w:sz w:val="28"/>
          <w:szCs w:val="28"/>
          <w:lang w:eastAsia="en-US"/>
        </w:rPr>
        <w:t>Бух.смета</w:t>
      </w:r>
      <w:r w:rsidRPr="00F7095D">
        <w:rPr>
          <w:rFonts w:ascii="Times New Roman" w:hAnsi="Times New Roman" w:cs="Times New Roman"/>
          <w:color w:val="000000"/>
          <w:sz w:val="28"/>
          <w:szCs w:val="28"/>
          <w:lang w:eastAsia="en-US"/>
        </w:rPr>
        <w:t>». Учреждение применяет общую систему налогообложения.</w:t>
      </w:r>
    </w:p>
    <w:p w:rsidR="00A64D27" w:rsidRPr="00F7095D" w:rsidRDefault="00A64D27" w:rsidP="00F7095D">
      <w:pPr>
        <w:jc w:val="both"/>
        <w:rPr>
          <w:rFonts w:ascii="Times New Roman" w:hAnsi="Times New Roman" w:cs="Times New Roman"/>
          <w:b/>
          <w:bCs/>
          <w:color w:val="000000"/>
          <w:sz w:val="28"/>
          <w:szCs w:val="28"/>
          <w:lang w:eastAsia="en-US"/>
        </w:rPr>
      </w:pP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b/>
          <w:bCs/>
          <w:color w:val="000000"/>
          <w:sz w:val="28"/>
          <w:szCs w:val="28"/>
          <w:lang w:eastAsia="en-US"/>
        </w:rPr>
        <w:t>Налог на прибыль организаций</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2. Для ведения налогового учета используются:</w:t>
      </w:r>
    </w:p>
    <w:p w:rsidR="00A64D27" w:rsidRPr="00F7095D" w:rsidRDefault="00A64D27" w:rsidP="00F7095D">
      <w:pPr>
        <w:numPr>
          <w:ilvl w:val="0"/>
          <w:numId w:val="52"/>
        </w:numPr>
        <w:ind w:left="780" w:right="18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регистры бухгалтерского учета с разделением по счетам бухгалтерского учета с помощью дополнительных аналитических признаков в зависимости от степени признания в налоговом учете;</w:t>
      </w:r>
    </w:p>
    <w:p w:rsidR="00A64D27" w:rsidRPr="00F7095D" w:rsidRDefault="00A64D27" w:rsidP="00F7095D">
      <w:pPr>
        <w:numPr>
          <w:ilvl w:val="0"/>
          <w:numId w:val="52"/>
        </w:numPr>
        <w:ind w:left="780" w:right="180"/>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налоговые регистры по формам, приведенным в приложении к настоящей Учетной политике.</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статья 313 НК.</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3. Учет доходов ведется методом начисления.</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статьи</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271, 272 НК.</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4. Учет доходов и расходов, полученных (произведенных) в рамках целевого финансирования</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и целевых поступлений, ведется раздельно от других доходов. Раздельный учет</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обеспечивается путем проставления штампа «Нецелевое поступление» на первичных документах, которые подтверждают, что доходы не относятся к целевому финансированию и целевым поступлениям.</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Основание: пункт 14 статьи 250 НК.</w:t>
      </w:r>
    </w:p>
    <w:p w:rsidR="00A64D27"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5</w:t>
      </w:r>
      <w:r w:rsidR="00A64D27" w:rsidRPr="00F7095D">
        <w:rPr>
          <w:rFonts w:ascii="Times New Roman" w:hAnsi="Times New Roman" w:cs="Times New Roman"/>
          <w:color w:val="000000"/>
          <w:sz w:val="28"/>
          <w:szCs w:val="28"/>
          <w:lang w:eastAsia="en-US"/>
        </w:rPr>
        <w:t>. Доходы для целей налогообложения и порядок их оценки.</w:t>
      </w:r>
    </w:p>
    <w:p w:rsidR="00A64D27"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lastRenderedPageBreak/>
        <w:t>5</w:t>
      </w:r>
      <w:r w:rsidR="00A64D27" w:rsidRPr="00F7095D">
        <w:rPr>
          <w:rFonts w:ascii="Times New Roman" w:hAnsi="Times New Roman" w:cs="Times New Roman"/>
          <w:color w:val="000000"/>
          <w:sz w:val="28"/>
          <w:szCs w:val="28"/>
          <w:lang w:eastAsia="en-US"/>
        </w:rPr>
        <w:t>.1. Доходами для целей налогообложения от приносящей доход деятельности признаются доходы, признаваемые таковыми согласно положениям главы 25 НК. Доходы от реализации и внереализационные доходы учитываются в соответствии со статьями</w:t>
      </w:r>
      <w:r w:rsidR="00A64D27" w:rsidRPr="00F7095D">
        <w:rPr>
          <w:rFonts w:ascii="Times New Roman" w:hAnsi="Times New Roman" w:cs="Times New Roman"/>
          <w:color w:val="000000"/>
          <w:sz w:val="28"/>
          <w:szCs w:val="28"/>
          <w:lang w:val="en-US" w:eastAsia="en-US"/>
        </w:rPr>
        <w:t> </w:t>
      </w:r>
      <w:r w:rsidR="00A64D27" w:rsidRPr="00F7095D">
        <w:rPr>
          <w:rFonts w:ascii="Times New Roman" w:hAnsi="Times New Roman" w:cs="Times New Roman"/>
          <w:color w:val="000000"/>
          <w:sz w:val="28"/>
          <w:szCs w:val="28"/>
          <w:lang w:eastAsia="en-US"/>
        </w:rPr>
        <w:t>249, 250 НК.</w:t>
      </w:r>
    </w:p>
    <w:p w:rsidR="00A64D27"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5</w:t>
      </w:r>
      <w:r w:rsidR="00A64D27" w:rsidRPr="00F7095D">
        <w:rPr>
          <w:rFonts w:ascii="Times New Roman" w:hAnsi="Times New Roman" w:cs="Times New Roman"/>
          <w:color w:val="000000"/>
          <w:sz w:val="28"/>
          <w:szCs w:val="28"/>
          <w:lang w:eastAsia="en-US"/>
        </w:rPr>
        <w:t>.2. Стоимость безвозмездно полученного имущества в случаях, когда доход от такого имущества подлежит налогообложению, а также стоимость имущества, выявленного при инвентаризации, включается в состав налогооблагаемых доходов по рыночной стоимости.</w:t>
      </w:r>
      <w:r w:rsidR="00A64D27" w:rsidRPr="00F7095D">
        <w:rPr>
          <w:rFonts w:ascii="Times New Roman" w:hAnsi="Times New Roman" w:cs="Times New Roman"/>
          <w:sz w:val="28"/>
          <w:szCs w:val="28"/>
          <w:lang w:eastAsia="en-US"/>
        </w:rPr>
        <w:br/>
      </w:r>
      <w:r w:rsidR="00A64D27" w:rsidRPr="00F7095D">
        <w:rPr>
          <w:rFonts w:ascii="Times New Roman" w:hAnsi="Times New Roman" w:cs="Times New Roman"/>
          <w:color w:val="000000"/>
          <w:sz w:val="28"/>
          <w:szCs w:val="28"/>
          <w:lang w:eastAsia="en-US"/>
        </w:rPr>
        <w:t>Рыночную стоимость устанавливает постоянно действующая комиссия по поступлению и выбытию активов. В оценке учитываются положения статьи 105.3 НК. Итоги оценки оформляются в акте произвольной формы с приложением подтверждающих документов, на основе которых был произведен расчет:</w:t>
      </w:r>
    </w:p>
    <w:p w:rsidR="00A64D27" w:rsidRPr="00F7095D" w:rsidRDefault="00A64D27" w:rsidP="00F7095D">
      <w:pPr>
        <w:numPr>
          <w:ilvl w:val="0"/>
          <w:numId w:val="53"/>
        </w:numPr>
        <w:ind w:left="780" w:right="18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справками (другими подтверждающими документами) Росстата;</w:t>
      </w:r>
    </w:p>
    <w:p w:rsidR="00A64D27" w:rsidRPr="00F7095D" w:rsidRDefault="00A64D27" w:rsidP="00F7095D">
      <w:pPr>
        <w:numPr>
          <w:ilvl w:val="0"/>
          <w:numId w:val="53"/>
        </w:numPr>
        <w:ind w:left="780" w:right="180"/>
        <w:contextualSpacing/>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прайс-листамизаводов-изготовителей;</w:t>
      </w:r>
    </w:p>
    <w:p w:rsidR="00A64D27" w:rsidRPr="00F7095D" w:rsidRDefault="00A64D27" w:rsidP="00F7095D">
      <w:pPr>
        <w:numPr>
          <w:ilvl w:val="0"/>
          <w:numId w:val="53"/>
        </w:numPr>
        <w:ind w:left="780" w:right="180"/>
        <w:contextualSpacing/>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справками (другими подтверждающими документами) оценщиков;</w:t>
      </w:r>
    </w:p>
    <w:p w:rsidR="00A64D27" w:rsidRPr="00F7095D" w:rsidRDefault="00A64D27" w:rsidP="00F7095D">
      <w:pPr>
        <w:numPr>
          <w:ilvl w:val="0"/>
          <w:numId w:val="53"/>
        </w:numPr>
        <w:ind w:left="780" w:right="180"/>
        <w:jc w:val="both"/>
        <w:rPr>
          <w:rFonts w:ascii="Times New Roman" w:hAnsi="Times New Roman" w:cs="Times New Roman"/>
          <w:color w:val="000000"/>
          <w:sz w:val="28"/>
          <w:szCs w:val="28"/>
          <w:lang w:val="en-US" w:eastAsia="en-US"/>
        </w:rPr>
      </w:pPr>
      <w:r w:rsidRPr="00F7095D">
        <w:rPr>
          <w:rFonts w:ascii="Times New Roman" w:hAnsi="Times New Roman" w:cs="Times New Roman"/>
          <w:color w:val="000000"/>
          <w:sz w:val="28"/>
          <w:szCs w:val="28"/>
          <w:lang w:val="en-US" w:eastAsia="en-US"/>
        </w:rPr>
        <w:t>информацией, размещенной в СМИ.</w:t>
      </w:r>
    </w:p>
    <w:p w:rsidR="00A64D27" w:rsidRPr="00F7095D" w:rsidRDefault="00A64D27"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При невозможности определения рыночной стоимости силами комиссии учреждения к оценке</w:t>
      </w:r>
      <w:r w:rsidRPr="00F7095D">
        <w:rPr>
          <w:rFonts w:ascii="Times New Roman" w:hAnsi="Times New Roman" w:cs="Times New Roman"/>
          <w:color w:val="000000"/>
          <w:sz w:val="28"/>
          <w:szCs w:val="28"/>
          <w:lang w:val="en-US" w:eastAsia="en-US"/>
        </w:rPr>
        <w:t> </w:t>
      </w:r>
      <w:r w:rsidRPr="00F7095D">
        <w:rPr>
          <w:rFonts w:ascii="Times New Roman" w:hAnsi="Times New Roman" w:cs="Times New Roman"/>
          <w:color w:val="000000"/>
          <w:sz w:val="28"/>
          <w:szCs w:val="28"/>
          <w:lang w:eastAsia="en-US"/>
        </w:rPr>
        <w:t>привлекается внешний эксперт или специализированная организация.</w:t>
      </w:r>
    </w:p>
    <w:p w:rsidR="00A64D27" w:rsidRPr="00F7095D" w:rsidRDefault="00D91715" w:rsidP="00F7095D">
      <w:pPr>
        <w:jc w:val="both"/>
        <w:rPr>
          <w:rFonts w:ascii="Times New Roman" w:hAnsi="Times New Roman" w:cs="Times New Roman"/>
          <w:color w:val="000000"/>
          <w:sz w:val="28"/>
          <w:szCs w:val="28"/>
          <w:lang w:eastAsia="en-US"/>
        </w:rPr>
      </w:pPr>
      <w:r w:rsidRPr="00F7095D">
        <w:rPr>
          <w:rFonts w:ascii="Times New Roman" w:hAnsi="Times New Roman" w:cs="Times New Roman"/>
          <w:color w:val="000000"/>
          <w:sz w:val="28"/>
          <w:szCs w:val="28"/>
          <w:lang w:eastAsia="en-US"/>
        </w:rPr>
        <w:t>5</w:t>
      </w:r>
      <w:r w:rsidR="00A64D27" w:rsidRPr="00F7095D">
        <w:rPr>
          <w:rFonts w:ascii="Times New Roman" w:hAnsi="Times New Roman" w:cs="Times New Roman"/>
          <w:color w:val="000000"/>
          <w:sz w:val="28"/>
          <w:szCs w:val="28"/>
          <w:lang w:eastAsia="en-US"/>
        </w:rPr>
        <w:t>.3. Излишки имущества, приобретенного за счет целевого финансирования, которые образовались из-за ранее допущенных ошибок бухучета, налогооблагаемым доходом не признаются.</w:t>
      </w:r>
    </w:p>
    <w:p w:rsidR="00E8787B" w:rsidRPr="00F7095D" w:rsidRDefault="00E8787B" w:rsidP="00F70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sectPr w:rsidR="00E8787B" w:rsidRPr="00F7095D" w:rsidSect="0063658E">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E96" w:rsidRDefault="000B5E96" w:rsidP="007539C7">
      <w:r>
        <w:separator/>
      </w:r>
    </w:p>
  </w:endnote>
  <w:endnote w:type="continuationSeparator" w:id="1">
    <w:p w:rsidR="000B5E96" w:rsidRDefault="000B5E96" w:rsidP="007539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E96" w:rsidRDefault="000B5E96" w:rsidP="007539C7">
      <w:r>
        <w:separator/>
      </w:r>
    </w:p>
  </w:footnote>
  <w:footnote w:type="continuationSeparator" w:id="1">
    <w:p w:rsidR="000B5E96" w:rsidRDefault="000B5E96" w:rsidP="007539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5D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D53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818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FA267A"/>
    <w:multiLevelType w:val="multilevel"/>
    <w:tmpl w:val="9A96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C45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642EC"/>
    <w:multiLevelType w:val="multilevel"/>
    <w:tmpl w:val="CB60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237282"/>
    <w:multiLevelType w:val="hybridMultilevel"/>
    <w:tmpl w:val="5C20B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1977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AE549D"/>
    <w:multiLevelType w:val="multilevel"/>
    <w:tmpl w:val="97A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254B43"/>
    <w:multiLevelType w:val="multilevel"/>
    <w:tmpl w:val="3026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853C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99823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A0530E"/>
    <w:multiLevelType w:val="multilevel"/>
    <w:tmpl w:val="5B22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067B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7878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377F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D4C2A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DC13A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0270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0255D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1BF4E14"/>
    <w:multiLevelType w:val="multilevel"/>
    <w:tmpl w:val="5A363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F420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3330767"/>
    <w:multiLevelType w:val="hybridMultilevel"/>
    <w:tmpl w:val="5EF0A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3757F0A"/>
    <w:multiLevelType w:val="multilevel"/>
    <w:tmpl w:val="EB06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CA2F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8ED3684"/>
    <w:multiLevelType w:val="multilevel"/>
    <w:tmpl w:val="30F0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92C2F05"/>
    <w:multiLevelType w:val="multilevel"/>
    <w:tmpl w:val="2F5E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BBC0C7C"/>
    <w:multiLevelType w:val="hybridMultilevel"/>
    <w:tmpl w:val="59E05A4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2D3C259F"/>
    <w:multiLevelType w:val="hybridMultilevel"/>
    <w:tmpl w:val="E2EE6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D9037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906B28"/>
    <w:multiLevelType w:val="multilevel"/>
    <w:tmpl w:val="C45EBE48"/>
    <w:lvl w:ilvl="0">
      <w:start w:val="1"/>
      <w:numFmt w:val="decimal"/>
      <w:lvlText w:val="%1."/>
      <w:lvlJc w:val="left"/>
      <w:pPr>
        <w:tabs>
          <w:tab w:val="num" w:pos="1011"/>
        </w:tabs>
        <w:ind w:left="1011" w:hanging="585"/>
      </w:pPr>
      <w:rPr>
        <w:rFonts w:hint="default"/>
      </w:rPr>
    </w:lvl>
    <w:lvl w:ilvl="1">
      <w:start w:val="1"/>
      <w:numFmt w:val="decimal"/>
      <w:isLgl/>
      <w:lvlText w:val="%1.%2."/>
      <w:lvlJc w:val="left"/>
      <w:pPr>
        <w:ind w:left="1731" w:hanging="720"/>
      </w:pPr>
      <w:rPr>
        <w:rFonts w:hint="default"/>
      </w:rPr>
    </w:lvl>
    <w:lvl w:ilvl="2">
      <w:start w:val="1"/>
      <w:numFmt w:val="decimal"/>
      <w:isLgl/>
      <w:lvlText w:val="%1.%2.%3."/>
      <w:lvlJc w:val="left"/>
      <w:pPr>
        <w:ind w:left="2316" w:hanging="720"/>
      </w:pPr>
      <w:rPr>
        <w:rFonts w:hint="default"/>
      </w:rPr>
    </w:lvl>
    <w:lvl w:ilvl="3">
      <w:start w:val="1"/>
      <w:numFmt w:val="decimal"/>
      <w:isLgl/>
      <w:lvlText w:val="%1.%2.%3.%4."/>
      <w:lvlJc w:val="left"/>
      <w:pPr>
        <w:ind w:left="3261" w:hanging="1080"/>
      </w:pPr>
      <w:rPr>
        <w:rFonts w:hint="default"/>
      </w:rPr>
    </w:lvl>
    <w:lvl w:ilvl="4">
      <w:start w:val="1"/>
      <w:numFmt w:val="decimal"/>
      <w:isLgl/>
      <w:lvlText w:val="%1.%2.%3.%4.%5."/>
      <w:lvlJc w:val="left"/>
      <w:pPr>
        <w:ind w:left="3846" w:hanging="1080"/>
      </w:pPr>
      <w:rPr>
        <w:rFonts w:hint="default"/>
      </w:rPr>
    </w:lvl>
    <w:lvl w:ilvl="5">
      <w:start w:val="1"/>
      <w:numFmt w:val="decimal"/>
      <w:isLgl/>
      <w:lvlText w:val="%1.%2.%3.%4.%5.%6."/>
      <w:lvlJc w:val="left"/>
      <w:pPr>
        <w:ind w:left="4791" w:hanging="1440"/>
      </w:pPr>
      <w:rPr>
        <w:rFonts w:hint="default"/>
      </w:rPr>
    </w:lvl>
    <w:lvl w:ilvl="6">
      <w:start w:val="1"/>
      <w:numFmt w:val="decimal"/>
      <w:isLgl/>
      <w:lvlText w:val="%1.%2.%3.%4.%5.%6.%7."/>
      <w:lvlJc w:val="left"/>
      <w:pPr>
        <w:ind w:left="5736" w:hanging="1800"/>
      </w:pPr>
      <w:rPr>
        <w:rFonts w:hint="default"/>
      </w:rPr>
    </w:lvl>
    <w:lvl w:ilvl="7">
      <w:start w:val="1"/>
      <w:numFmt w:val="decimal"/>
      <w:isLgl/>
      <w:lvlText w:val="%1.%2.%3.%4.%5.%6.%7.%8."/>
      <w:lvlJc w:val="left"/>
      <w:pPr>
        <w:ind w:left="6321" w:hanging="1800"/>
      </w:pPr>
      <w:rPr>
        <w:rFonts w:hint="default"/>
      </w:rPr>
    </w:lvl>
    <w:lvl w:ilvl="8">
      <w:start w:val="1"/>
      <w:numFmt w:val="decimal"/>
      <w:isLgl/>
      <w:lvlText w:val="%1.%2.%3.%4.%5.%6.%7.%8.%9."/>
      <w:lvlJc w:val="left"/>
      <w:pPr>
        <w:ind w:left="7266" w:hanging="2160"/>
      </w:pPr>
      <w:rPr>
        <w:rFonts w:hint="default"/>
      </w:rPr>
    </w:lvl>
  </w:abstractNum>
  <w:abstractNum w:abstractNumId="32">
    <w:nsid w:val="2FA05A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CE1AEE"/>
    <w:multiLevelType w:val="multilevel"/>
    <w:tmpl w:val="B772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0B26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3F42FD"/>
    <w:multiLevelType w:val="multilevel"/>
    <w:tmpl w:val="40A2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B85F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53362B"/>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BF26E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FCC2ECC"/>
    <w:multiLevelType w:val="multilevel"/>
    <w:tmpl w:val="0008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15C27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2D94B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4664CBF"/>
    <w:multiLevelType w:val="multilevel"/>
    <w:tmpl w:val="0512C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59D4C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D004C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17A09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1E634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3E12E2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8A6286A"/>
    <w:multiLevelType w:val="multilevel"/>
    <w:tmpl w:val="28BC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BC27A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CE466B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D596D48"/>
    <w:multiLevelType w:val="multilevel"/>
    <w:tmpl w:val="6A4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3481A08"/>
    <w:multiLevelType w:val="multilevel"/>
    <w:tmpl w:val="CD500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639634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63C30BD0"/>
    <w:multiLevelType w:val="multilevel"/>
    <w:tmpl w:val="ACBE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3F56B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75A452D"/>
    <w:multiLevelType w:val="multilevel"/>
    <w:tmpl w:val="41EA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76C75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7B855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BB25F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BF78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E3F3A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F526F87"/>
    <w:multiLevelType w:val="multilevel"/>
    <w:tmpl w:val="2BB6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FB70F2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13674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22131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3CD5D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49C57DD"/>
    <w:multiLevelType w:val="multilevel"/>
    <w:tmpl w:val="A5CE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7414B3C"/>
    <w:multiLevelType w:val="multilevel"/>
    <w:tmpl w:val="EC24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86A5A44"/>
    <w:multiLevelType w:val="multilevel"/>
    <w:tmpl w:val="7A30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8A1042A"/>
    <w:multiLevelType w:val="multilevel"/>
    <w:tmpl w:val="B768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9EA584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A596B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A6704B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A916894"/>
    <w:multiLevelType w:val="multilevel"/>
    <w:tmpl w:val="9404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E8A50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EE02A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EE728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nsid w:val="7EED11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3"/>
  </w:num>
  <w:num w:numId="3">
    <w:abstractNumId w:val="13"/>
  </w:num>
  <w:num w:numId="4">
    <w:abstractNumId w:val="5"/>
  </w:num>
  <w:num w:numId="5">
    <w:abstractNumId w:val="24"/>
  </w:num>
  <w:num w:numId="6">
    <w:abstractNumId w:val="70"/>
  </w:num>
  <w:num w:numId="7">
    <w:abstractNumId w:val="3"/>
  </w:num>
  <w:num w:numId="8">
    <w:abstractNumId w:val="8"/>
  </w:num>
  <w:num w:numId="9">
    <w:abstractNumId w:val="78"/>
  </w:num>
  <w:num w:numId="10">
    <w:abstractNumId w:val="74"/>
  </w:num>
  <w:num w:numId="11">
    <w:abstractNumId w:val="35"/>
  </w:num>
  <w:num w:numId="12">
    <w:abstractNumId w:val="49"/>
  </w:num>
  <w:num w:numId="13">
    <w:abstractNumId w:val="21"/>
  </w:num>
  <w:num w:numId="14">
    <w:abstractNumId w:val="42"/>
  </w:num>
  <w:num w:numId="15">
    <w:abstractNumId w:val="27"/>
  </w:num>
  <w:num w:numId="16">
    <w:abstractNumId w:val="54"/>
  </w:num>
  <w:num w:numId="17">
    <w:abstractNumId w:val="73"/>
  </w:num>
  <w:num w:numId="18">
    <w:abstractNumId w:val="10"/>
  </w:num>
  <w:num w:numId="19">
    <w:abstractNumId w:val="56"/>
  </w:num>
  <w:num w:numId="20">
    <w:abstractNumId w:val="23"/>
  </w:num>
  <w:num w:numId="21">
    <w:abstractNumId w:val="6"/>
  </w:num>
  <w:num w:numId="22">
    <w:abstractNumId w:val="65"/>
  </w:num>
  <w:num w:numId="23">
    <w:abstractNumId w:val="47"/>
  </w:num>
  <w:num w:numId="24">
    <w:abstractNumId w:val="79"/>
  </w:num>
  <w:num w:numId="25">
    <w:abstractNumId w:val="62"/>
  </w:num>
  <w:num w:numId="26">
    <w:abstractNumId w:val="71"/>
  </w:num>
  <w:num w:numId="27">
    <w:abstractNumId w:val="50"/>
  </w:num>
  <w:num w:numId="28">
    <w:abstractNumId w:val="80"/>
  </w:num>
  <w:num w:numId="29">
    <w:abstractNumId w:val="9"/>
  </w:num>
  <w:num w:numId="30">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59"/>
  </w:num>
  <w:num w:numId="33">
    <w:abstractNumId w:val="14"/>
  </w:num>
  <w:num w:numId="34">
    <w:abstractNumId w:val="55"/>
  </w:num>
  <w:num w:numId="35">
    <w:abstractNumId w:val="44"/>
  </w:num>
  <w:num w:numId="36">
    <w:abstractNumId w:val="67"/>
  </w:num>
  <w:num w:numId="37">
    <w:abstractNumId w:val="0"/>
  </w:num>
  <w:num w:numId="38">
    <w:abstractNumId w:val="81"/>
  </w:num>
  <w:num w:numId="39">
    <w:abstractNumId w:val="68"/>
  </w:num>
  <w:num w:numId="40">
    <w:abstractNumId w:val="51"/>
  </w:num>
  <w:num w:numId="41">
    <w:abstractNumId w:val="22"/>
  </w:num>
  <w:num w:numId="42">
    <w:abstractNumId w:val="2"/>
  </w:num>
  <w:num w:numId="43">
    <w:abstractNumId w:val="48"/>
  </w:num>
  <w:num w:numId="44">
    <w:abstractNumId w:val="34"/>
  </w:num>
  <w:num w:numId="45">
    <w:abstractNumId w:val="32"/>
  </w:num>
  <w:num w:numId="46">
    <w:abstractNumId w:val="18"/>
  </w:num>
  <w:num w:numId="47">
    <w:abstractNumId w:val="85"/>
  </w:num>
  <w:num w:numId="48">
    <w:abstractNumId w:val="76"/>
  </w:num>
  <w:num w:numId="49">
    <w:abstractNumId w:val="64"/>
  </w:num>
  <w:num w:numId="50">
    <w:abstractNumId w:val="41"/>
  </w:num>
  <w:num w:numId="51">
    <w:abstractNumId w:val="75"/>
  </w:num>
  <w:num w:numId="52">
    <w:abstractNumId w:val="11"/>
  </w:num>
  <w:num w:numId="53">
    <w:abstractNumId w:val="82"/>
  </w:num>
  <w:num w:numId="54">
    <w:abstractNumId w:val="25"/>
  </w:num>
  <w:num w:numId="55">
    <w:abstractNumId w:val="12"/>
  </w:num>
  <w:num w:numId="56">
    <w:abstractNumId w:val="83"/>
  </w:num>
  <w:num w:numId="57">
    <w:abstractNumId w:val="66"/>
  </w:num>
  <w:num w:numId="58">
    <w:abstractNumId w:val="7"/>
  </w:num>
  <w:num w:numId="59">
    <w:abstractNumId w:val="36"/>
  </w:num>
  <w:num w:numId="60">
    <w:abstractNumId w:val="60"/>
  </w:num>
  <w:num w:numId="61">
    <w:abstractNumId w:val="4"/>
  </w:num>
  <w:num w:numId="62">
    <w:abstractNumId w:val="61"/>
  </w:num>
  <w:num w:numId="63">
    <w:abstractNumId w:val="69"/>
  </w:num>
  <w:num w:numId="64">
    <w:abstractNumId w:val="46"/>
  </w:num>
  <w:num w:numId="65">
    <w:abstractNumId w:val="1"/>
  </w:num>
  <w:num w:numId="66">
    <w:abstractNumId w:val="45"/>
  </w:num>
  <w:num w:numId="67">
    <w:abstractNumId w:val="17"/>
  </w:num>
  <w:num w:numId="68">
    <w:abstractNumId w:val="57"/>
  </w:num>
  <w:num w:numId="69">
    <w:abstractNumId w:val="15"/>
  </w:num>
  <w:num w:numId="70">
    <w:abstractNumId w:val="52"/>
  </w:num>
  <w:num w:numId="71">
    <w:abstractNumId w:val="20"/>
  </w:num>
  <w:num w:numId="72">
    <w:abstractNumId w:val="30"/>
  </w:num>
  <w:num w:numId="73">
    <w:abstractNumId w:val="40"/>
  </w:num>
  <w:num w:numId="74">
    <w:abstractNumId w:val="38"/>
  </w:num>
  <w:num w:numId="75">
    <w:abstractNumId w:val="77"/>
  </w:num>
  <w:num w:numId="76">
    <w:abstractNumId w:val="63"/>
  </w:num>
  <w:num w:numId="77">
    <w:abstractNumId w:val="43"/>
  </w:num>
  <w:num w:numId="78">
    <w:abstractNumId w:val="19"/>
  </w:num>
  <w:num w:numId="79">
    <w:abstractNumId w:val="37"/>
  </w:num>
  <w:num w:numId="80">
    <w:abstractNumId w:val="58"/>
  </w:num>
  <w:num w:numId="81">
    <w:abstractNumId w:val="72"/>
  </w:num>
  <w:num w:numId="82">
    <w:abstractNumId w:val="53"/>
  </w:num>
  <w:num w:numId="83">
    <w:abstractNumId w:val="39"/>
  </w:num>
  <w:num w:numId="84">
    <w:abstractNumId w:val="26"/>
  </w:num>
  <w:num w:numId="85">
    <w:abstractNumId w:val="29"/>
  </w:num>
  <w:num w:numId="86">
    <w:abstractNumId w:val="2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00"/>
  <w:displayHorizontalDrawingGridEvery w:val="2"/>
  <w:characterSpacingControl w:val="doNotCompress"/>
  <w:footnotePr>
    <w:footnote w:id="0"/>
    <w:footnote w:id="1"/>
  </w:footnotePr>
  <w:endnotePr>
    <w:endnote w:id="0"/>
    <w:endnote w:id="1"/>
  </w:endnotePr>
  <w:compat/>
  <w:rsids>
    <w:rsidRoot w:val="004410F3"/>
    <w:rsid w:val="000530BA"/>
    <w:rsid w:val="00053A5D"/>
    <w:rsid w:val="000912A5"/>
    <w:rsid w:val="000B5E96"/>
    <w:rsid w:val="000C3913"/>
    <w:rsid w:val="000E47DD"/>
    <w:rsid w:val="00125A6B"/>
    <w:rsid w:val="001443EC"/>
    <w:rsid w:val="00186E05"/>
    <w:rsid w:val="001A1219"/>
    <w:rsid w:val="001F49AA"/>
    <w:rsid w:val="00211661"/>
    <w:rsid w:val="0022073D"/>
    <w:rsid w:val="002265EF"/>
    <w:rsid w:val="00245222"/>
    <w:rsid w:val="00247777"/>
    <w:rsid w:val="0025287E"/>
    <w:rsid w:val="002F0DF0"/>
    <w:rsid w:val="003138B6"/>
    <w:rsid w:val="00331673"/>
    <w:rsid w:val="0033791F"/>
    <w:rsid w:val="00377DA8"/>
    <w:rsid w:val="00382470"/>
    <w:rsid w:val="00397D9E"/>
    <w:rsid w:val="003A016B"/>
    <w:rsid w:val="003B4C3A"/>
    <w:rsid w:val="003F096B"/>
    <w:rsid w:val="003F47FE"/>
    <w:rsid w:val="0040567B"/>
    <w:rsid w:val="00423F6C"/>
    <w:rsid w:val="004410F3"/>
    <w:rsid w:val="00443F2E"/>
    <w:rsid w:val="00462FA8"/>
    <w:rsid w:val="004C2FF7"/>
    <w:rsid w:val="004E04BA"/>
    <w:rsid w:val="00513588"/>
    <w:rsid w:val="00522F19"/>
    <w:rsid w:val="005673CE"/>
    <w:rsid w:val="00597E35"/>
    <w:rsid w:val="005C5017"/>
    <w:rsid w:val="005D2FA3"/>
    <w:rsid w:val="005D5F36"/>
    <w:rsid w:val="005E4FDD"/>
    <w:rsid w:val="005F3150"/>
    <w:rsid w:val="005F6EF1"/>
    <w:rsid w:val="006252BD"/>
    <w:rsid w:val="0063658E"/>
    <w:rsid w:val="00643D9B"/>
    <w:rsid w:val="0066419C"/>
    <w:rsid w:val="00664FB9"/>
    <w:rsid w:val="00680C71"/>
    <w:rsid w:val="00697C06"/>
    <w:rsid w:val="006F4143"/>
    <w:rsid w:val="00710313"/>
    <w:rsid w:val="007149CB"/>
    <w:rsid w:val="00734032"/>
    <w:rsid w:val="007539C7"/>
    <w:rsid w:val="00782AA3"/>
    <w:rsid w:val="007C7251"/>
    <w:rsid w:val="007D1BCB"/>
    <w:rsid w:val="007E38C8"/>
    <w:rsid w:val="008058FC"/>
    <w:rsid w:val="00815825"/>
    <w:rsid w:val="008621D0"/>
    <w:rsid w:val="00890E87"/>
    <w:rsid w:val="00896487"/>
    <w:rsid w:val="008C1700"/>
    <w:rsid w:val="008C379D"/>
    <w:rsid w:val="008D1BB7"/>
    <w:rsid w:val="00922A1F"/>
    <w:rsid w:val="009332F2"/>
    <w:rsid w:val="0094066A"/>
    <w:rsid w:val="00947D20"/>
    <w:rsid w:val="00981815"/>
    <w:rsid w:val="00986732"/>
    <w:rsid w:val="009A17BC"/>
    <w:rsid w:val="009C6F67"/>
    <w:rsid w:val="00A12A68"/>
    <w:rsid w:val="00A2285B"/>
    <w:rsid w:val="00A25C5A"/>
    <w:rsid w:val="00A361B3"/>
    <w:rsid w:val="00A437B9"/>
    <w:rsid w:val="00A553C1"/>
    <w:rsid w:val="00A64D27"/>
    <w:rsid w:val="00A81323"/>
    <w:rsid w:val="00A84970"/>
    <w:rsid w:val="00A93141"/>
    <w:rsid w:val="00AA05F5"/>
    <w:rsid w:val="00AB63F0"/>
    <w:rsid w:val="00AE0F78"/>
    <w:rsid w:val="00AF3596"/>
    <w:rsid w:val="00B20BF0"/>
    <w:rsid w:val="00B43B9E"/>
    <w:rsid w:val="00B457ED"/>
    <w:rsid w:val="00B52D6D"/>
    <w:rsid w:val="00B83AA4"/>
    <w:rsid w:val="00BF7771"/>
    <w:rsid w:val="00C01D46"/>
    <w:rsid w:val="00C119D1"/>
    <w:rsid w:val="00C87ABC"/>
    <w:rsid w:val="00C96338"/>
    <w:rsid w:val="00C966DA"/>
    <w:rsid w:val="00CB61CD"/>
    <w:rsid w:val="00CD16B0"/>
    <w:rsid w:val="00CD2455"/>
    <w:rsid w:val="00CF19E4"/>
    <w:rsid w:val="00D01903"/>
    <w:rsid w:val="00D43D01"/>
    <w:rsid w:val="00D442F4"/>
    <w:rsid w:val="00D61AFA"/>
    <w:rsid w:val="00D91715"/>
    <w:rsid w:val="00D94E4F"/>
    <w:rsid w:val="00DA0B20"/>
    <w:rsid w:val="00DB4542"/>
    <w:rsid w:val="00DB558E"/>
    <w:rsid w:val="00DC55C5"/>
    <w:rsid w:val="00DF2DA1"/>
    <w:rsid w:val="00E0481E"/>
    <w:rsid w:val="00E2524A"/>
    <w:rsid w:val="00E4155E"/>
    <w:rsid w:val="00E46D9B"/>
    <w:rsid w:val="00E64396"/>
    <w:rsid w:val="00E722CD"/>
    <w:rsid w:val="00E8787B"/>
    <w:rsid w:val="00EA2756"/>
    <w:rsid w:val="00EB2E55"/>
    <w:rsid w:val="00EC1BA5"/>
    <w:rsid w:val="00EC59FC"/>
    <w:rsid w:val="00EC79F8"/>
    <w:rsid w:val="00F53951"/>
    <w:rsid w:val="00F640F9"/>
    <w:rsid w:val="00F7095D"/>
    <w:rsid w:val="00F826F4"/>
    <w:rsid w:val="00F83915"/>
    <w:rsid w:val="00F83DE6"/>
    <w:rsid w:val="00F91FEC"/>
    <w:rsid w:val="00FE08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BA"/>
    <w:pPr>
      <w:spacing w:after="0" w:line="240" w:lineRule="auto"/>
    </w:pPr>
    <w:rPr>
      <w:rFonts w:ascii="Arial" w:eastAsia="Times New Roman" w:hAnsi="Arial" w:cs="Arial"/>
      <w:sz w:val="20"/>
      <w:szCs w:val="24"/>
      <w:lang w:eastAsia="ru-RU"/>
    </w:rPr>
  </w:style>
  <w:style w:type="paragraph" w:styleId="1">
    <w:name w:val="heading 1"/>
    <w:basedOn w:val="a"/>
    <w:link w:val="10"/>
    <w:uiPriority w:val="9"/>
    <w:qFormat/>
    <w:rsid w:val="0040567B"/>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40567B"/>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40567B"/>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ll">
    <w:name w:val="fill"/>
    <w:rsid w:val="00922A1F"/>
    <w:rPr>
      <w:b/>
      <w:bCs/>
      <w:i/>
      <w:iCs/>
      <w:color w:val="FF0000"/>
    </w:rPr>
  </w:style>
  <w:style w:type="paragraph" w:styleId="a3">
    <w:name w:val="List Paragraph"/>
    <w:basedOn w:val="a"/>
    <w:uiPriority w:val="34"/>
    <w:qFormat/>
    <w:rsid w:val="00922A1F"/>
    <w:pPr>
      <w:ind w:left="720"/>
      <w:contextualSpacing/>
    </w:pPr>
  </w:style>
  <w:style w:type="character" w:customStyle="1" w:styleId="small">
    <w:name w:val="small"/>
    <w:rsid w:val="00922A1F"/>
    <w:rPr>
      <w:sz w:val="16"/>
      <w:szCs w:val="16"/>
    </w:rPr>
  </w:style>
  <w:style w:type="character" w:customStyle="1" w:styleId="10">
    <w:name w:val="Заголовок 1 Знак"/>
    <w:basedOn w:val="a0"/>
    <w:link w:val="1"/>
    <w:uiPriority w:val="9"/>
    <w:rsid w:val="0040567B"/>
    <w:rPr>
      <w:rFonts w:ascii="Arial" w:eastAsia="Times New Roman" w:hAnsi="Arial" w:cs="Arial"/>
      <w:b/>
      <w:bCs/>
      <w:kern w:val="36"/>
      <w:lang w:eastAsia="ru-RU"/>
    </w:rPr>
  </w:style>
  <w:style w:type="character" w:customStyle="1" w:styleId="20">
    <w:name w:val="Заголовок 2 Знак"/>
    <w:basedOn w:val="a0"/>
    <w:link w:val="2"/>
    <w:uiPriority w:val="9"/>
    <w:semiHidden/>
    <w:rsid w:val="0040567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40567B"/>
    <w:rPr>
      <w:rFonts w:ascii="Arial" w:eastAsia="Times New Roman" w:hAnsi="Arial" w:cs="Arial"/>
      <w:b/>
      <w:bCs/>
      <w:sz w:val="32"/>
      <w:szCs w:val="32"/>
      <w:lang w:eastAsia="ru-RU"/>
    </w:rPr>
  </w:style>
  <w:style w:type="character" w:styleId="a4">
    <w:name w:val="Hyperlink"/>
    <w:uiPriority w:val="99"/>
    <w:unhideWhenUsed/>
    <w:rsid w:val="0040567B"/>
    <w:rPr>
      <w:color w:val="0000FF"/>
      <w:u w:val="single"/>
    </w:rPr>
  </w:style>
  <w:style w:type="paragraph" w:styleId="a5">
    <w:name w:val="Balloon Text"/>
    <w:basedOn w:val="a"/>
    <w:link w:val="a6"/>
    <w:uiPriority w:val="99"/>
    <w:unhideWhenUsed/>
    <w:rsid w:val="0040567B"/>
    <w:rPr>
      <w:rFonts w:ascii="Tahoma" w:hAnsi="Tahoma" w:cs="Tahoma"/>
      <w:sz w:val="16"/>
      <w:szCs w:val="16"/>
    </w:rPr>
  </w:style>
  <w:style w:type="character" w:customStyle="1" w:styleId="a6">
    <w:name w:val="Текст выноски Знак"/>
    <w:basedOn w:val="a0"/>
    <w:link w:val="a5"/>
    <w:uiPriority w:val="99"/>
    <w:rsid w:val="0040567B"/>
    <w:rPr>
      <w:rFonts w:ascii="Tahoma" w:eastAsia="Times New Roman" w:hAnsi="Tahoma" w:cs="Tahoma"/>
      <w:sz w:val="16"/>
      <w:szCs w:val="16"/>
      <w:lang w:eastAsia="ru-RU"/>
    </w:rPr>
  </w:style>
  <w:style w:type="paragraph" w:customStyle="1" w:styleId="header-listtarget">
    <w:name w:val="header-listtarget"/>
    <w:basedOn w:val="a"/>
    <w:rsid w:val="0040567B"/>
    <w:pPr>
      <w:shd w:val="clear" w:color="auto" w:fill="E66E5A"/>
      <w:spacing w:before="100" w:beforeAutospacing="1" w:after="100" w:afterAutospacing="1"/>
    </w:pPr>
    <w:rPr>
      <w:sz w:val="22"/>
      <w:szCs w:val="22"/>
    </w:rPr>
  </w:style>
  <w:style w:type="character" w:customStyle="1" w:styleId="lspace">
    <w:name w:val="lspace"/>
    <w:rsid w:val="0040567B"/>
    <w:rPr>
      <w:color w:val="FF9900"/>
    </w:rPr>
  </w:style>
  <w:style w:type="character" w:customStyle="1" w:styleId="enp">
    <w:name w:val="enp"/>
    <w:rsid w:val="0040567B"/>
    <w:rPr>
      <w:color w:val="3C7828"/>
    </w:rPr>
  </w:style>
  <w:style w:type="character" w:customStyle="1" w:styleId="kdkss">
    <w:name w:val="kdkss"/>
    <w:rsid w:val="0040567B"/>
    <w:rPr>
      <w:color w:val="BE780A"/>
    </w:rPr>
  </w:style>
  <w:style w:type="paragraph" w:styleId="a7">
    <w:name w:val="annotation text"/>
    <w:basedOn w:val="a"/>
    <w:link w:val="a8"/>
    <w:uiPriority w:val="99"/>
    <w:unhideWhenUsed/>
    <w:rsid w:val="0040567B"/>
    <w:rPr>
      <w:szCs w:val="20"/>
    </w:rPr>
  </w:style>
  <w:style w:type="character" w:customStyle="1" w:styleId="a8">
    <w:name w:val="Текст примечания Знак"/>
    <w:basedOn w:val="a0"/>
    <w:link w:val="a7"/>
    <w:uiPriority w:val="99"/>
    <w:rsid w:val="0040567B"/>
    <w:rPr>
      <w:rFonts w:ascii="Arial" w:eastAsia="Times New Roman" w:hAnsi="Arial" w:cs="Arial"/>
      <w:sz w:val="20"/>
      <w:szCs w:val="20"/>
      <w:lang w:eastAsia="ru-RU"/>
    </w:rPr>
  </w:style>
  <w:style w:type="character" w:styleId="a9">
    <w:name w:val="annotation reference"/>
    <w:uiPriority w:val="99"/>
    <w:semiHidden/>
    <w:unhideWhenUsed/>
    <w:rsid w:val="0040567B"/>
    <w:rPr>
      <w:sz w:val="16"/>
      <w:szCs w:val="16"/>
    </w:rPr>
  </w:style>
  <w:style w:type="paragraph" w:styleId="aa">
    <w:name w:val="Normal (Web)"/>
    <w:basedOn w:val="a"/>
    <w:uiPriority w:val="99"/>
    <w:unhideWhenUsed/>
    <w:rsid w:val="0040567B"/>
    <w:pPr>
      <w:spacing w:before="100" w:beforeAutospacing="1" w:after="100" w:afterAutospacing="1"/>
    </w:pPr>
    <w:rPr>
      <w:szCs w:val="20"/>
    </w:rPr>
  </w:style>
  <w:style w:type="paragraph" w:styleId="ab">
    <w:name w:val="annotation subject"/>
    <w:basedOn w:val="a7"/>
    <w:next w:val="a7"/>
    <w:link w:val="ac"/>
    <w:uiPriority w:val="99"/>
    <w:unhideWhenUsed/>
    <w:rsid w:val="0040567B"/>
    <w:rPr>
      <w:b/>
      <w:bCs/>
    </w:rPr>
  </w:style>
  <w:style w:type="character" w:customStyle="1" w:styleId="ac">
    <w:name w:val="Тема примечания Знак"/>
    <w:basedOn w:val="a8"/>
    <w:link w:val="ab"/>
    <w:uiPriority w:val="99"/>
    <w:rsid w:val="0040567B"/>
    <w:rPr>
      <w:rFonts w:ascii="Arial" w:eastAsia="Times New Roman" w:hAnsi="Arial" w:cs="Arial"/>
      <w:b/>
      <w:bCs/>
      <w:sz w:val="20"/>
      <w:szCs w:val="20"/>
      <w:lang w:eastAsia="ru-RU"/>
    </w:rPr>
  </w:style>
  <w:style w:type="paragraph" w:styleId="ad">
    <w:name w:val="header"/>
    <w:basedOn w:val="a"/>
    <w:link w:val="ae"/>
    <w:uiPriority w:val="99"/>
    <w:unhideWhenUsed/>
    <w:rsid w:val="0040567B"/>
    <w:pPr>
      <w:tabs>
        <w:tab w:val="center" w:pos="4677"/>
        <w:tab w:val="right" w:pos="9355"/>
      </w:tabs>
    </w:pPr>
  </w:style>
  <w:style w:type="character" w:customStyle="1" w:styleId="ae">
    <w:name w:val="Верхний колонтитул Знак"/>
    <w:basedOn w:val="a0"/>
    <w:link w:val="ad"/>
    <w:uiPriority w:val="99"/>
    <w:rsid w:val="0040567B"/>
    <w:rPr>
      <w:rFonts w:ascii="Arial" w:eastAsia="Times New Roman" w:hAnsi="Arial" w:cs="Arial"/>
      <w:sz w:val="20"/>
      <w:szCs w:val="24"/>
      <w:lang w:eastAsia="ru-RU"/>
    </w:rPr>
  </w:style>
  <w:style w:type="paragraph" w:styleId="af">
    <w:name w:val="footer"/>
    <w:basedOn w:val="a"/>
    <w:link w:val="af0"/>
    <w:uiPriority w:val="99"/>
    <w:unhideWhenUsed/>
    <w:rsid w:val="0040567B"/>
    <w:pPr>
      <w:tabs>
        <w:tab w:val="center" w:pos="4677"/>
        <w:tab w:val="right" w:pos="9355"/>
      </w:tabs>
    </w:pPr>
  </w:style>
  <w:style w:type="character" w:customStyle="1" w:styleId="af0">
    <w:name w:val="Нижний колонтитул Знак"/>
    <w:basedOn w:val="a0"/>
    <w:link w:val="af"/>
    <w:uiPriority w:val="99"/>
    <w:rsid w:val="0040567B"/>
    <w:rPr>
      <w:rFonts w:ascii="Arial" w:eastAsia="Times New Roman" w:hAnsi="Arial" w:cs="Arial"/>
      <w:sz w:val="20"/>
      <w:szCs w:val="24"/>
      <w:lang w:eastAsia="ru-RU"/>
    </w:rPr>
  </w:style>
  <w:style w:type="numbering" w:customStyle="1" w:styleId="11">
    <w:name w:val="Нет списка1"/>
    <w:next w:val="a2"/>
    <w:uiPriority w:val="99"/>
    <w:semiHidden/>
    <w:rsid w:val="0040567B"/>
  </w:style>
  <w:style w:type="paragraph" w:customStyle="1" w:styleId="21">
    <w:name w:val="Стиль2"/>
    <w:basedOn w:val="a"/>
    <w:link w:val="22"/>
    <w:qFormat/>
    <w:rsid w:val="0040567B"/>
    <w:pPr>
      <w:autoSpaceDE w:val="0"/>
      <w:autoSpaceDN w:val="0"/>
      <w:adjustRightInd w:val="0"/>
      <w:spacing w:line="276" w:lineRule="auto"/>
      <w:ind w:firstLine="540"/>
      <w:jc w:val="both"/>
    </w:pPr>
    <w:rPr>
      <w:rFonts w:ascii="Cambria" w:hAnsi="Cambria" w:cs="Times New Roman"/>
      <w:sz w:val="24"/>
    </w:rPr>
  </w:style>
  <w:style w:type="character" w:customStyle="1" w:styleId="22">
    <w:name w:val="Стиль2 Знак"/>
    <w:link w:val="21"/>
    <w:rsid w:val="0040567B"/>
    <w:rPr>
      <w:rFonts w:ascii="Cambria" w:eastAsia="Times New Roman" w:hAnsi="Cambria" w:cs="Times New Roman"/>
      <w:sz w:val="24"/>
      <w:szCs w:val="24"/>
      <w:lang w:eastAsia="ru-RU"/>
    </w:rPr>
  </w:style>
  <w:style w:type="paragraph" w:customStyle="1" w:styleId="ConsPlusNormal">
    <w:name w:val="ConsPlusNormal"/>
    <w:uiPriority w:val="99"/>
    <w:rsid w:val="004056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Subtitle"/>
    <w:basedOn w:val="a"/>
    <w:next w:val="a"/>
    <w:link w:val="af2"/>
    <w:qFormat/>
    <w:rsid w:val="0040567B"/>
    <w:pPr>
      <w:spacing w:after="60"/>
      <w:jc w:val="center"/>
      <w:outlineLvl w:val="1"/>
    </w:pPr>
    <w:rPr>
      <w:rFonts w:ascii="Cambria" w:hAnsi="Cambria" w:cs="Times New Roman"/>
      <w:b/>
      <w:sz w:val="28"/>
    </w:rPr>
  </w:style>
  <w:style w:type="character" w:customStyle="1" w:styleId="af2">
    <w:name w:val="Подзаголовок Знак"/>
    <w:basedOn w:val="a0"/>
    <w:link w:val="af1"/>
    <w:rsid w:val="0040567B"/>
    <w:rPr>
      <w:rFonts w:ascii="Cambria" w:eastAsia="Times New Roman" w:hAnsi="Cambria" w:cs="Times New Roman"/>
      <w:b/>
      <w:sz w:val="28"/>
      <w:szCs w:val="24"/>
    </w:rPr>
  </w:style>
  <w:style w:type="character" w:customStyle="1" w:styleId="af3">
    <w:name w:val="Основной текст_"/>
    <w:link w:val="9"/>
    <w:rsid w:val="0040567B"/>
    <w:rPr>
      <w:shd w:val="clear" w:color="auto" w:fill="FFFFFF"/>
    </w:rPr>
  </w:style>
  <w:style w:type="paragraph" w:customStyle="1" w:styleId="9">
    <w:name w:val="Основной текст9"/>
    <w:basedOn w:val="a"/>
    <w:link w:val="af3"/>
    <w:rsid w:val="0040567B"/>
    <w:pPr>
      <w:widowControl w:val="0"/>
      <w:shd w:val="clear" w:color="auto" w:fill="FFFFFF"/>
      <w:spacing w:line="413" w:lineRule="exact"/>
      <w:ind w:hanging="2040"/>
      <w:jc w:val="both"/>
    </w:pPr>
    <w:rPr>
      <w:rFonts w:asciiTheme="minorHAnsi" w:eastAsiaTheme="minorHAnsi" w:hAnsiTheme="minorHAnsi" w:cstheme="minorBidi"/>
      <w:sz w:val="22"/>
      <w:szCs w:val="22"/>
      <w:lang w:eastAsia="en-US"/>
    </w:rPr>
  </w:style>
  <w:style w:type="character" w:customStyle="1" w:styleId="31">
    <w:name w:val="Основной текст3"/>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6">
    <w:name w:val="Основной текст6"/>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32">
    <w:name w:val="Стиль3"/>
    <w:basedOn w:val="21"/>
    <w:link w:val="33"/>
    <w:qFormat/>
    <w:rsid w:val="0040567B"/>
    <w:rPr>
      <w:rFonts w:ascii="Times New Roman" w:hAnsi="Times New Roman"/>
    </w:rPr>
  </w:style>
  <w:style w:type="character" w:customStyle="1" w:styleId="33">
    <w:name w:val="Стиль3 Знак"/>
    <w:link w:val="32"/>
    <w:rsid w:val="0040567B"/>
    <w:rPr>
      <w:rFonts w:ascii="Times New Roman" w:eastAsia="Times New Roman" w:hAnsi="Times New Roman" w:cs="Times New Roman"/>
      <w:sz w:val="24"/>
      <w:szCs w:val="24"/>
    </w:rPr>
  </w:style>
  <w:style w:type="paragraph" w:styleId="af4">
    <w:name w:val="footnote text"/>
    <w:basedOn w:val="a"/>
    <w:link w:val="af5"/>
    <w:rsid w:val="0040567B"/>
    <w:rPr>
      <w:rFonts w:ascii="Times New Roman" w:hAnsi="Times New Roman" w:cs="Times New Roman"/>
      <w:szCs w:val="20"/>
    </w:rPr>
  </w:style>
  <w:style w:type="character" w:customStyle="1" w:styleId="af5">
    <w:name w:val="Текст сноски Знак"/>
    <w:basedOn w:val="a0"/>
    <w:link w:val="af4"/>
    <w:rsid w:val="0040567B"/>
    <w:rPr>
      <w:rFonts w:ascii="Times New Roman" w:eastAsia="Times New Roman" w:hAnsi="Times New Roman" w:cs="Times New Roman"/>
      <w:sz w:val="20"/>
      <w:szCs w:val="20"/>
      <w:lang w:eastAsia="ru-RU"/>
    </w:rPr>
  </w:style>
  <w:style w:type="character" w:styleId="af6">
    <w:name w:val="footnote reference"/>
    <w:rsid w:val="0040567B"/>
    <w:rPr>
      <w:vertAlign w:val="superscript"/>
    </w:rPr>
  </w:style>
  <w:style w:type="paragraph" w:customStyle="1" w:styleId="ConsPlusNonformat">
    <w:name w:val="ConsPlusNonformat"/>
    <w:uiPriority w:val="99"/>
    <w:rsid w:val="004056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0567B"/>
    <w:pPr>
      <w:widowControl w:val="0"/>
      <w:autoSpaceDE w:val="0"/>
      <w:autoSpaceDN w:val="0"/>
      <w:adjustRightInd w:val="0"/>
      <w:spacing w:after="0" w:line="240" w:lineRule="auto"/>
    </w:pPr>
    <w:rPr>
      <w:rFonts w:ascii="Cambria" w:eastAsia="Times New Roman" w:hAnsi="Cambria" w:cs="Cambria"/>
      <w:sz w:val="24"/>
      <w:szCs w:val="24"/>
      <w:lang w:eastAsia="ru-RU"/>
    </w:rPr>
  </w:style>
  <w:style w:type="paragraph" w:customStyle="1" w:styleId="12">
    <w:name w:val="Стиль1"/>
    <w:basedOn w:val="a"/>
    <w:link w:val="13"/>
    <w:uiPriority w:val="99"/>
    <w:rsid w:val="0040567B"/>
    <w:pPr>
      <w:widowControl w:val="0"/>
      <w:autoSpaceDE w:val="0"/>
      <w:autoSpaceDN w:val="0"/>
      <w:adjustRightInd w:val="0"/>
      <w:ind w:firstLine="708"/>
      <w:jc w:val="both"/>
    </w:pPr>
    <w:rPr>
      <w:rFonts w:ascii="Times New Roman" w:eastAsia="Calibri" w:hAnsi="Times New Roman" w:cs="Times New Roman"/>
      <w:sz w:val="24"/>
      <w:lang w:eastAsia="en-US"/>
    </w:rPr>
  </w:style>
  <w:style w:type="character" w:customStyle="1" w:styleId="13">
    <w:name w:val="Стиль1 Знак"/>
    <w:link w:val="12"/>
    <w:uiPriority w:val="99"/>
    <w:locked/>
    <w:rsid w:val="0040567B"/>
    <w:rPr>
      <w:rFonts w:ascii="Times New Roman" w:eastAsia="Calibri" w:hAnsi="Times New Roman" w:cs="Times New Roman"/>
      <w:sz w:val="24"/>
      <w:szCs w:val="24"/>
    </w:rPr>
  </w:style>
  <w:style w:type="paragraph" w:customStyle="1" w:styleId="af7">
    <w:name w:val="Знак Знак Знак Знак Знак Знак Знак"/>
    <w:basedOn w:val="a"/>
    <w:rsid w:val="0040567B"/>
    <w:pPr>
      <w:spacing w:before="100" w:beforeAutospacing="1" w:after="100" w:afterAutospacing="1"/>
    </w:pPr>
    <w:rPr>
      <w:rFonts w:ascii="Tahoma" w:hAnsi="Tahoma" w:cs="Times New Roman"/>
      <w:szCs w:val="20"/>
      <w:lang w:val="en-US" w:eastAsia="en-US"/>
    </w:rPr>
  </w:style>
  <w:style w:type="character" w:customStyle="1" w:styleId="HTML">
    <w:name w:val="Стандартный HTML Знак"/>
    <w:link w:val="HTML0"/>
    <w:uiPriority w:val="99"/>
    <w:rsid w:val="0040567B"/>
  </w:style>
  <w:style w:type="paragraph" w:styleId="HTML0">
    <w:name w:val="HTML Preformatted"/>
    <w:basedOn w:val="a"/>
    <w:link w:val="HTML"/>
    <w:uiPriority w:val="99"/>
    <w:unhideWhenUsed/>
    <w:rsid w:val="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sz w:val="22"/>
      <w:szCs w:val="22"/>
      <w:lang w:eastAsia="en-US"/>
    </w:rPr>
  </w:style>
  <w:style w:type="character" w:customStyle="1" w:styleId="HTML1">
    <w:name w:val="Стандартный HTML Знак1"/>
    <w:basedOn w:val="a0"/>
    <w:uiPriority w:val="99"/>
    <w:semiHidden/>
    <w:rsid w:val="0040567B"/>
    <w:rPr>
      <w:rFonts w:ascii="Consolas" w:eastAsia="Times New Roman" w:hAnsi="Consolas" w:cs="Consolas"/>
      <w:sz w:val="20"/>
      <w:szCs w:val="20"/>
      <w:lang w:eastAsia="ru-RU"/>
    </w:rPr>
  </w:style>
  <w:style w:type="paragraph" w:customStyle="1" w:styleId="s1">
    <w:name w:val="s_1"/>
    <w:basedOn w:val="a"/>
    <w:rsid w:val="0040567B"/>
    <w:pPr>
      <w:spacing w:before="100" w:beforeAutospacing="1" w:after="100" w:afterAutospacing="1"/>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BA"/>
    <w:pPr>
      <w:spacing w:after="0" w:line="240" w:lineRule="auto"/>
    </w:pPr>
    <w:rPr>
      <w:rFonts w:ascii="Arial" w:eastAsia="Times New Roman" w:hAnsi="Arial" w:cs="Arial"/>
      <w:sz w:val="20"/>
      <w:szCs w:val="24"/>
      <w:lang w:eastAsia="ru-RU"/>
    </w:rPr>
  </w:style>
  <w:style w:type="paragraph" w:styleId="1">
    <w:name w:val="heading 1"/>
    <w:basedOn w:val="a"/>
    <w:link w:val="10"/>
    <w:uiPriority w:val="9"/>
    <w:qFormat/>
    <w:rsid w:val="0040567B"/>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40567B"/>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40567B"/>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ll">
    <w:name w:val="fill"/>
    <w:rsid w:val="00922A1F"/>
    <w:rPr>
      <w:b/>
      <w:bCs/>
      <w:i/>
      <w:iCs/>
      <w:color w:val="FF0000"/>
    </w:rPr>
  </w:style>
  <w:style w:type="paragraph" w:styleId="a3">
    <w:name w:val="List Paragraph"/>
    <w:basedOn w:val="a"/>
    <w:uiPriority w:val="34"/>
    <w:qFormat/>
    <w:rsid w:val="00922A1F"/>
    <w:pPr>
      <w:ind w:left="720"/>
      <w:contextualSpacing/>
    </w:pPr>
  </w:style>
  <w:style w:type="character" w:customStyle="1" w:styleId="small">
    <w:name w:val="small"/>
    <w:rsid w:val="00922A1F"/>
    <w:rPr>
      <w:sz w:val="16"/>
      <w:szCs w:val="16"/>
    </w:rPr>
  </w:style>
  <w:style w:type="character" w:customStyle="1" w:styleId="10">
    <w:name w:val="Заголовок 1 Знак"/>
    <w:basedOn w:val="a0"/>
    <w:link w:val="1"/>
    <w:uiPriority w:val="9"/>
    <w:rsid w:val="0040567B"/>
    <w:rPr>
      <w:rFonts w:ascii="Arial" w:eastAsia="Times New Roman" w:hAnsi="Arial" w:cs="Arial"/>
      <w:b/>
      <w:bCs/>
      <w:kern w:val="36"/>
      <w:lang w:eastAsia="ru-RU"/>
    </w:rPr>
  </w:style>
  <w:style w:type="character" w:customStyle="1" w:styleId="20">
    <w:name w:val="Заголовок 2 Знак"/>
    <w:basedOn w:val="a0"/>
    <w:link w:val="2"/>
    <w:uiPriority w:val="9"/>
    <w:semiHidden/>
    <w:rsid w:val="0040567B"/>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40567B"/>
    <w:rPr>
      <w:rFonts w:ascii="Arial" w:eastAsia="Times New Roman" w:hAnsi="Arial" w:cs="Arial"/>
      <w:b/>
      <w:bCs/>
      <w:sz w:val="32"/>
      <w:szCs w:val="32"/>
      <w:lang w:eastAsia="ru-RU"/>
    </w:rPr>
  </w:style>
  <w:style w:type="character" w:styleId="a4">
    <w:name w:val="Hyperlink"/>
    <w:uiPriority w:val="99"/>
    <w:unhideWhenUsed/>
    <w:rsid w:val="0040567B"/>
    <w:rPr>
      <w:color w:val="0000FF"/>
      <w:u w:val="single"/>
    </w:rPr>
  </w:style>
  <w:style w:type="paragraph" w:styleId="a5">
    <w:name w:val="Balloon Text"/>
    <w:basedOn w:val="a"/>
    <w:link w:val="a6"/>
    <w:uiPriority w:val="99"/>
    <w:unhideWhenUsed/>
    <w:rsid w:val="0040567B"/>
    <w:rPr>
      <w:rFonts w:ascii="Tahoma" w:hAnsi="Tahoma" w:cs="Tahoma"/>
      <w:sz w:val="16"/>
      <w:szCs w:val="16"/>
    </w:rPr>
  </w:style>
  <w:style w:type="character" w:customStyle="1" w:styleId="a6">
    <w:name w:val="Текст выноски Знак"/>
    <w:basedOn w:val="a0"/>
    <w:link w:val="a5"/>
    <w:uiPriority w:val="99"/>
    <w:rsid w:val="0040567B"/>
    <w:rPr>
      <w:rFonts w:ascii="Tahoma" w:eastAsia="Times New Roman" w:hAnsi="Tahoma" w:cs="Tahoma"/>
      <w:sz w:val="16"/>
      <w:szCs w:val="16"/>
      <w:lang w:eastAsia="ru-RU"/>
    </w:rPr>
  </w:style>
  <w:style w:type="paragraph" w:customStyle="1" w:styleId="header-listtarget">
    <w:name w:val="header-listtarget"/>
    <w:basedOn w:val="a"/>
    <w:rsid w:val="0040567B"/>
    <w:pPr>
      <w:shd w:val="clear" w:color="auto" w:fill="E66E5A"/>
      <w:spacing w:before="100" w:beforeAutospacing="1" w:after="100" w:afterAutospacing="1"/>
    </w:pPr>
    <w:rPr>
      <w:sz w:val="22"/>
      <w:szCs w:val="22"/>
    </w:rPr>
  </w:style>
  <w:style w:type="character" w:customStyle="1" w:styleId="lspace">
    <w:name w:val="lspace"/>
    <w:rsid w:val="0040567B"/>
    <w:rPr>
      <w:color w:val="FF9900"/>
    </w:rPr>
  </w:style>
  <w:style w:type="character" w:customStyle="1" w:styleId="enp">
    <w:name w:val="enp"/>
    <w:rsid w:val="0040567B"/>
    <w:rPr>
      <w:color w:val="3C7828"/>
    </w:rPr>
  </w:style>
  <w:style w:type="character" w:customStyle="1" w:styleId="kdkss">
    <w:name w:val="kdkss"/>
    <w:rsid w:val="0040567B"/>
    <w:rPr>
      <w:color w:val="BE780A"/>
    </w:rPr>
  </w:style>
  <w:style w:type="paragraph" w:styleId="a7">
    <w:name w:val="annotation text"/>
    <w:basedOn w:val="a"/>
    <w:link w:val="a8"/>
    <w:uiPriority w:val="99"/>
    <w:unhideWhenUsed/>
    <w:rsid w:val="0040567B"/>
    <w:rPr>
      <w:szCs w:val="20"/>
    </w:rPr>
  </w:style>
  <w:style w:type="character" w:customStyle="1" w:styleId="a8">
    <w:name w:val="Текст примечания Знак"/>
    <w:basedOn w:val="a0"/>
    <w:link w:val="a7"/>
    <w:uiPriority w:val="99"/>
    <w:rsid w:val="0040567B"/>
    <w:rPr>
      <w:rFonts w:ascii="Arial" w:eastAsia="Times New Roman" w:hAnsi="Arial" w:cs="Arial"/>
      <w:sz w:val="20"/>
      <w:szCs w:val="20"/>
      <w:lang w:eastAsia="ru-RU"/>
    </w:rPr>
  </w:style>
  <w:style w:type="character" w:styleId="a9">
    <w:name w:val="annotation reference"/>
    <w:uiPriority w:val="99"/>
    <w:semiHidden/>
    <w:unhideWhenUsed/>
    <w:rsid w:val="0040567B"/>
    <w:rPr>
      <w:sz w:val="16"/>
      <w:szCs w:val="16"/>
    </w:rPr>
  </w:style>
  <w:style w:type="paragraph" w:styleId="aa">
    <w:name w:val="Normal (Web)"/>
    <w:basedOn w:val="a"/>
    <w:uiPriority w:val="99"/>
    <w:unhideWhenUsed/>
    <w:rsid w:val="0040567B"/>
    <w:pPr>
      <w:spacing w:before="100" w:beforeAutospacing="1" w:after="100" w:afterAutospacing="1"/>
    </w:pPr>
    <w:rPr>
      <w:szCs w:val="20"/>
    </w:rPr>
  </w:style>
  <w:style w:type="paragraph" w:styleId="ab">
    <w:name w:val="annotation subject"/>
    <w:basedOn w:val="a7"/>
    <w:next w:val="a7"/>
    <w:link w:val="ac"/>
    <w:uiPriority w:val="99"/>
    <w:unhideWhenUsed/>
    <w:rsid w:val="0040567B"/>
    <w:rPr>
      <w:b/>
      <w:bCs/>
    </w:rPr>
  </w:style>
  <w:style w:type="character" w:customStyle="1" w:styleId="ac">
    <w:name w:val="Тема примечания Знак"/>
    <w:basedOn w:val="a8"/>
    <w:link w:val="ab"/>
    <w:uiPriority w:val="99"/>
    <w:rsid w:val="0040567B"/>
    <w:rPr>
      <w:rFonts w:ascii="Arial" w:eastAsia="Times New Roman" w:hAnsi="Arial" w:cs="Arial"/>
      <w:b/>
      <w:bCs/>
      <w:sz w:val="20"/>
      <w:szCs w:val="20"/>
      <w:lang w:eastAsia="ru-RU"/>
    </w:rPr>
  </w:style>
  <w:style w:type="paragraph" w:styleId="ad">
    <w:name w:val="header"/>
    <w:basedOn w:val="a"/>
    <w:link w:val="ae"/>
    <w:uiPriority w:val="99"/>
    <w:unhideWhenUsed/>
    <w:rsid w:val="0040567B"/>
    <w:pPr>
      <w:tabs>
        <w:tab w:val="center" w:pos="4677"/>
        <w:tab w:val="right" w:pos="9355"/>
      </w:tabs>
    </w:pPr>
  </w:style>
  <w:style w:type="character" w:customStyle="1" w:styleId="ae">
    <w:name w:val="Верхний колонтитул Знак"/>
    <w:basedOn w:val="a0"/>
    <w:link w:val="ad"/>
    <w:uiPriority w:val="99"/>
    <w:rsid w:val="0040567B"/>
    <w:rPr>
      <w:rFonts w:ascii="Arial" w:eastAsia="Times New Roman" w:hAnsi="Arial" w:cs="Arial"/>
      <w:sz w:val="20"/>
      <w:szCs w:val="24"/>
      <w:lang w:eastAsia="ru-RU"/>
    </w:rPr>
  </w:style>
  <w:style w:type="paragraph" w:styleId="af">
    <w:name w:val="footer"/>
    <w:basedOn w:val="a"/>
    <w:link w:val="af0"/>
    <w:uiPriority w:val="99"/>
    <w:unhideWhenUsed/>
    <w:rsid w:val="0040567B"/>
    <w:pPr>
      <w:tabs>
        <w:tab w:val="center" w:pos="4677"/>
        <w:tab w:val="right" w:pos="9355"/>
      </w:tabs>
    </w:pPr>
  </w:style>
  <w:style w:type="character" w:customStyle="1" w:styleId="af0">
    <w:name w:val="Нижний колонтитул Знак"/>
    <w:basedOn w:val="a0"/>
    <w:link w:val="af"/>
    <w:uiPriority w:val="99"/>
    <w:rsid w:val="0040567B"/>
    <w:rPr>
      <w:rFonts w:ascii="Arial" w:eastAsia="Times New Roman" w:hAnsi="Arial" w:cs="Arial"/>
      <w:sz w:val="20"/>
      <w:szCs w:val="24"/>
      <w:lang w:eastAsia="ru-RU"/>
    </w:rPr>
  </w:style>
  <w:style w:type="numbering" w:customStyle="1" w:styleId="11">
    <w:name w:val="Нет списка1"/>
    <w:next w:val="a2"/>
    <w:uiPriority w:val="99"/>
    <w:semiHidden/>
    <w:rsid w:val="0040567B"/>
  </w:style>
  <w:style w:type="paragraph" w:customStyle="1" w:styleId="21">
    <w:name w:val="Стиль2"/>
    <w:basedOn w:val="a"/>
    <w:link w:val="22"/>
    <w:qFormat/>
    <w:rsid w:val="0040567B"/>
    <w:pPr>
      <w:autoSpaceDE w:val="0"/>
      <w:autoSpaceDN w:val="0"/>
      <w:adjustRightInd w:val="0"/>
      <w:spacing w:line="276" w:lineRule="auto"/>
      <w:ind w:firstLine="540"/>
      <w:jc w:val="both"/>
    </w:pPr>
    <w:rPr>
      <w:rFonts w:ascii="Cambria" w:hAnsi="Cambria" w:cs="Times New Roman"/>
      <w:sz w:val="24"/>
    </w:rPr>
  </w:style>
  <w:style w:type="character" w:customStyle="1" w:styleId="22">
    <w:name w:val="Стиль2 Знак"/>
    <w:link w:val="21"/>
    <w:rsid w:val="0040567B"/>
    <w:rPr>
      <w:rFonts w:ascii="Cambria" w:eastAsia="Times New Roman" w:hAnsi="Cambria" w:cs="Times New Roman"/>
      <w:sz w:val="24"/>
      <w:szCs w:val="24"/>
      <w:lang w:eastAsia="ru-RU"/>
    </w:rPr>
  </w:style>
  <w:style w:type="paragraph" w:customStyle="1" w:styleId="ConsPlusNormal">
    <w:name w:val="ConsPlusNormal"/>
    <w:uiPriority w:val="99"/>
    <w:rsid w:val="004056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Subtitle"/>
    <w:basedOn w:val="a"/>
    <w:next w:val="a"/>
    <w:link w:val="af2"/>
    <w:qFormat/>
    <w:rsid w:val="0040567B"/>
    <w:pPr>
      <w:spacing w:after="60"/>
      <w:jc w:val="center"/>
      <w:outlineLvl w:val="1"/>
    </w:pPr>
    <w:rPr>
      <w:rFonts w:ascii="Cambria" w:hAnsi="Cambria" w:cs="Times New Roman"/>
      <w:b/>
      <w:sz w:val="28"/>
    </w:rPr>
  </w:style>
  <w:style w:type="character" w:customStyle="1" w:styleId="af2">
    <w:name w:val="Подзаголовок Знак"/>
    <w:basedOn w:val="a0"/>
    <w:link w:val="af1"/>
    <w:rsid w:val="0040567B"/>
    <w:rPr>
      <w:rFonts w:ascii="Cambria" w:eastAsia="Times New Roman" w:hAnsi="Cambria" w:cs="Times New Roman"/>
      <w:b/>
      <w:sz w:val="28"/>
      <w:szCs w:val="24"/>
    </w:rPr>
  </w:style>
  <w:style w:type="character" w:customStyle="1" w:styleId="af3">
    <w:name w:val="Основной текст_"/>
    <w:link w:val="9"/>
    <w:rsid w:val="0040567B"/>
    <w:rPr>
      <w:shd w:val="clear" w:color="auto" w:fill="FFFFFF"/>
    </w:rPr>
  </w:style>
  <w:style w:type="paragraph" w:customStyle="1" w:styleId="9">
    <w:name w:val="Основной текст9"/>
    <w:basedOn w:val="a"/>
    <w:link w:val="af3"/>
    <w:rsid w:val="0040567B"/>
    <w:pPr>
      <w:widowControl w:val="0"/>
      <w:shd w:val="clear" w:color="auto" w:fill="FFFFFF"/>
      <w:spacing w:line="413" w:lineRule="exact"/>
      <w:ind w:hanging="2040"/>
      <w:jc w:val="both"/>
    </w:pPr>
    <w:rPr>
      <w:rFonts w:asciiTheme="minorHAnsi" w:eastAsiaTheme="minorHAnsi" w:hAnsiTheme="minorHAnsi" w:cstheme="minorBidi"/>
      <w:sz w:val="22"/>
      <w:szCs w:val="22"/>
      <w:lang w:eastAsia="en-US"/>
    </w:rPr>
  </w:style>
  <w:style w:type="character" w:customStyle="1" w:styleId="31">
    <w:name w:val="Основной текст3"/>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6">
    <w:name w:val="Основной текст6"/>
    <w:rsid w:val="0040567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32">
    <w:name w:val="Стиль3"/>
    <w:basedOn w:val="21"/>
    <w:link w:val="33"/>
    <w:qFormat/>
    <w:rsid w:val="0040567B"/>
    <w:rPr>
      <w:rFonts w:ascii="Times New Roman" w:hAnsi="Times New Roman"/>
    </w:rPr>
  </w:style>
  <w:style w:type="character" w:customStyle="1" w:styleId="33">
    <w:name w:val="Стиль3 Знак"/>
    <w:link w:val="32"/>
    <w:rsid w:val="0040567B"/>
    <w:rPr>
      <w:rFonts w:ascii="Times New Roman" w:eastAsia="Times New Roman" w:hAnsi="Times New Roman" w:cs="Times New Roman"/>
      <w:sz w:val="24"/>
      <w:szCs w:val="24"/>
    </w:rPr>
  </w:style>
  <w:style w:type="paragraph" w:styleId="af4">
    <w:name w:val="footnote text"/>
    <w:basedOn w:val="a"/>
    <w:link w:val="af5"/>
    <w:rsid w:val="0040567B"/>
    <w:rPr>
      <w:rFonts w:ascii="Times New Roman" w:hAnsi="Times New Roman" w:cs="Times New Roman"/>
      <w:szCs w:val="20"/>
    </w:rPr>
  </w:style>
  <w:style w:type="character" w:customStyle="1" w:styleId="af5">
    <w:name w:val="Текст сноски Знак"/>
    <w:basedOn w:val="a0"/>
    <w:link w:val="af4"/>
    <w:rsid w:val="0040567B"/>
    <w:rPr>
      <w:rFonts w:ascii="Times New Roman" w:eastAsia="Times New Roman" w:hAnsi="Times New Roman" w:cs="Times New Roman"/>
      <w:sz w:val="20"/>
      <w:szCs w:val="20"/>
      <w:lang w:eastAsia="ru-RU"/>
    </w:rPr>
  </w:style>
  <w:style w:type="character" w:styleId="af6">
    <w:name w:val="footnote reference"/>
    <w:rsid w:val="0040567B"/>
    <w:rPr>
      <w:vertAlign w:val="superscript"/>
    </w:rPr>
  </w:style>
  <w:style w:type="paragraph" w:customStyle="1" w:styleId="ConsPlusNonformat">
    <w:name w:val="ConsPlusNonformat"/>
    <w:uiPriority w:val="99"/>
    <w:rsid w:val="004056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40567B"/>
    <w:pPr>
      <w:widowControl w:val="0"/>
      <w:autoSpaceDE w:val="0"/>
      <w:autoSpaceDN w:val="0"/>
      <w:adjustRightInd w:val="0"/>
      <w:spacing w:after="0" w:line="240" w:lineRule="auto"/>
    </w:pPr>
    <w:rPr>
      <w:rFonts w:ascii="Cambria" w:eastAsia="Times New Roman" w:hAnsi="Cambria" w:cs="Cambria"/>
      <w:sz w:val="24"/>
      <w:szCs w:val="24"/>
      <w:lang w:eastAsia="ru-RU"/>
    </w:rPr>
  </w:style>
  <w:style w:type="paragraph" w:customStyle="1" w:styleId="12">
    <w:name w:val="Стиль1"/>
    <w:basedOn w:val="a"/>
    <w:link w:val="13"/>
    <w:uiPriority w:val="99"/>
    <w:rsid w:val="0040567B"/>
    <w:pPr>
      <w:widowControl w:val="0"/>
      <w:autoSpaceDE w:val="0"/>
      <w:autoSpaceDN w:val="0"/>
      <w:adjustRightInd w:val="0"/>
      <w:ind w:firstLine="708"/>
      <w:jc w:val="both"/>
    </w:pPr>
    <w:rPr>
      <w:rFonts w:ascii="Times New Roman" w:eastAsia="Calibri" w:hAnsi="Times New Roman" w:cs="Times New Roman"/>
      <w:sz w:val="24"/>
      <w:lang w:eastAsia="en-US"/>
    </w:rPr>
  </w:style>
  <w:style w:type="character" w:customStyle="1" w:styleId="13">
    <w:name w:val="Стиль1 Знак"/>
    <w:link w:val="12"/>
    <w:uiPriority w:val="99"/>
    <w:locked/>
    <w:rsid w:val="0040567B"/>
    <w:rPr>
      <w:rFonts w:ascii="Times New Roman" w:eastAsia="Calibri" w:hAnsi="Times New Roman" w:cs="Times New Roman"/>
      <w:sz w:val="24"/>
      <w:szCs w:val="24"/>
    </w:rPr>
  </w:style>
  <w:style w:type="paragraph" w:customStyle="1" w:styleId="af7">
    <w:name w:val="Знак Знак Знак Знак Знак Знак Знак"/>
    <w:basedOn w:val="a"/>
    <w:rsid w:val="0040567B"/>
    <w:pPr>
      <w:spacing w:before="100" w:beforeAutospacing="1" w:after="100" w:afterAutospacing="1"/>
    </w:pPr>
    <w:rPr>
      <w:rFonts w:ascii="Tahoma" w:hAnsi="Tahoma" w:cs="Times New Roman"/>
      <w:szCs w:val="20"/>
      <w:lang w:val="en-US" w:eastAsia="en-US"/>
    </w:rPr>
  </w:style>
  <w:style w:type="character" w:customStyle="1" w:styleId="HTML">
    <w:name w:val="Стандартный HTML Знак"/>
    <w:link w:val="HTML0"/>
    <w:uiPriority w:val="99"/>
    <w:rsid w:val="0040567B"/>
  </w:style>
  <w:style w:type="paragraph" w:styleId="HTML0">
    <w:name w:val="HTML Preformatted"/>
    <w:basedOn w:val="a"/>
    <w:link w:val="HTML"/>
    <w:uiPriority w:val="99"/>
    <w:unhideWhenUsed/>
    <w:rsid w:val="00405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sz w:val="22"/>
      <w:szCs w:val="22"/>
      <w:lang w:eastAsia="en-US"/>
    </w:rPr>
  </w:style>
  <w:style w:type="character" w:customStyle="1" w:styleId="HTML1">
    <w:name w:val="Стандартный HTML Знак1"/>
    <w:basedOn w:val="a0"/>
    <w:uiPriority w:val="99"/>
    <w:semiHidden/>
    <w:rsid w:val="0040567B"/>
    <w:rPr>
      <w:rFonts w:ascii="Consolas" w:eastAsia="Times New Roman" w:hAnsi="Consolas" w:cs="Consolas"/>
      <w:sz w:val="20"/>
      <w:szCs w:val="20"/>
      <w:lang w:eastAsia="ru-RU"/>
    </w:rPr>
  </w:style>
  <w:style w:type="paragraph" w:customStyle="1" w:styleId="s1">
    <w:name w:val="s_1"/>
    <w:basedOn w:val="a"/>
    <w:rsid w:val="0040567B"/>
    <w:pPr>
      <w:spacing w:before="100" w:beforeAutospacing="1" w:after="100" w:afterAutospacing="1"/>
    </w:pPr>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233244877">
      <w:bodyDiv w:val="1"/>
      <w:marLeft w:val="0"/>
      <w:marRight w:val="0"/>
      <w:marTop w:val="0"/>
      <w:marBottom w:val="0"/>
      <w:divBdr>
        <w:top w:val="none" w:sz="0" w:space="0" w:color="auto"/>
        <w:left w:val="none" w:sz="0" w:space="0" w:color="auto"/>
        <w:bottom w:val="none" w:sz="0" w:space="0" w:color="auto"/>
        <w:right w:val="none" w:sz="0" w:space="0" w:color="auto"/>
      </w:divBdr>
    </w:div>
    <w:div w:id="275067098">
      <w:bodyDiv w:val="1"/>
      <w:marLeft w:val="0"/>
      <w:marRight w:val="0"/>
      <w:marTop w:val="0"/>
      <w:marBottom w:val="0"/>
      <w:divBdr>
        <w:top w:val="none" w:sz="0" w:space="0" w:color="auto"/>
        <w:left w:val="none" w:sz="0" w:space="0" w:color="auto"/>
        <w:bottom w:val="none" w:sz="0" w:space="0" w:color="auto"/>
        <w:right w:val="none" w:sz="0" w:space="0" w:color="auto"/>
      </w:divBdr>
    </w:div>
    <w:div w:id="603612893">
      <w:bodyDiv w:val="1"/>
      <w:marLeft w:val="0"/>
      <w:marRight w:val="0"/>
      <w:marTop w:val="0"/>
      <w:marBottom w:val="0"/>
      <w:divBdr>
        <w:top w:val="none" w:sz="0" w:space="0" w:color="auto"/>
        <w:left w:val="none" w:sz="0" w:space="0" w:color="auto"/>
        <w:bottom w:val="none" w:sz="0" w:space="0" w:color="auto"/>
        <w:right w:val="none" w:sz="0" w:space="0" w:color="auto"/>
      </w:divBdr>
    </w:div>
    <w:div w:id="834223146">
      <w:bodyDiv w:val="1"/>
      <w:marLeft w:val="0"/>
      <w:marRight w:val="0"/>
      <w:marTop w:val="0"/>
      <w:marBottom w:val="0"/>
      <w:divBdr>
        <w:top w:val="none" w:sz="0" w:space="0" w:color="auto"/>
        <w:left w:val="none" w:sz="0" w:space="0" w:color="auto"/>
        <w:bottom w:val="none" w:sz="0" w:space="0" w:color="auto"/>
        <w:right w:val="none" w:sz="0" w:space="0" w:color="auto"/>
      </w:divBdr>
      <w:divsChild>
        <w:div w:id="2091006361">
          <w:marLeft w:val="0"/>
          <w:marRight w:val="0"/>
          <w:marTop w:val="0"/>
          <w:marBottom w:val="0"/>
          <w:divBdr>
            <w:top w:val="none" w:sz="0" w:space="0" w:color="auto"/>
            <w:left w:val="none" w:sz="0" w:space="0" w:color="auto"/>
            <w:bottom w:val="none" w:sz="0" w:space="0" w:color="auto"/>
            <w:right w:val="none" w:sz="0" w:space="0" w:color="auto"/>
          </w:divBdr>
        </w:div>
        <w:div w:id="647321129">
          <w:marLeft w:val="0"/>
          <w:marRight w:val="0"/>
          <w:marTop w:val="0"/>
          <w:marBottom w:val="0"/>
          <w:divBdr>
            <w:top w:val="none" w:sz="0" w:space="0" w:color="auto"/>
            <w:left w:val="none" w:sz="0" w:space="0" w:color="auto"/>
            <w:bottom w:val="none" w:sz="0" w:space="0" w:color="auto"/>
            <w:right w:val="none" w:sz="0" w:space="0" w:color="auto"/>
          </w:divBdr>
        </w:div>
        <w:div w:id="130178750">
          <w:marLeft w:val="0"/>
          <w:marRight w:val="0"/>
          <w:marTop w:val="0"/>
          <w:marBottom w:val="0"/>
          <w:divBdr>
            <w:top w:val="none" w:sz="0" w:space="0" w:color="auto"/>
            <w:left w:val="none" w:sz="0" w:space="0" w:color="auto"/>
            <w:bottom w:val="none" w:sz="0" w:space="0" w:color="auto"/>
            <w:right w:val="none" w:sz="0" w:space="0" w:color="auto"/>
          </w:divBdr>
          <w:divsChild>
            <w:div w:id="121766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362262&amp;dst=100137&amp;field=134&amp;date=08.01.2023" TargetMode="External"/><Relationship Id="rId13" Type="http://schemas.openxmlformats.org/officeDocument/2006/relationships/hyperlink" Target="http://login.consultant.ru/link/?req=doc&amp;base=LAW&amp;n=371207&amp;dst=107777&amp;field=134&amp;date=08.01.2023" TargetMode="External"/><Relationship Id="rId18" Type="http://schemas.openxmlformats.org/officeDocument/2006/relationships/hyperlink" Target="http://login.consultant.ru/link/?req=doc&amp;base=LAW&amp;n=364484&amp;dst=100961&amp;field=134&amp;date=08.01.2023"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ogin.consultant.ru/link/?req=doc&amp;base=LAW&amp;n=400099&amp;dst=100044&amp;field=134&amp;date=08.01.2023" TargetMode="External"/><Relationship Id="rId17" Type="http://schemas.openxmlformats.org/officeDocument/2006/relationships/hyperlink" Target="http://login.consultant.ru/link/?req=doc&amp;base=LAW&amp;n=390430&amp;dst=100056&amp;field=134&amp;date=08.01.2023" TargetMode="External"/><Relationship Id="rId2" Type="http://schemas.openxmlformats.org/officeDocument/2006/relationships/numbering" Target="numbering.xml"/><Relationship Id="rId16" Type="http://schemas.openxmlformats.org/officeDocument/2006/relationships/hyperlink" Target="http://login.consultant.ru/link/?req=doc&amp;base=LAW&amp;n=390430&amp;dst=100125&amp;field=134&amp;date=08.01.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consultant.ru/link/?req=doc&amp;base=LAW&amp;n=362627&amp;dst=102390&amp;field=134&amp;date=08.01.2023" TargetMode="External"/><Relationship Id="rId5" Type="http://schemas.openxmlformats.org/officeDocument/2006/relationships/webSettings" Target="webSettings.xml"/><Relationship Id="rId15" Type="http://schemas.openxmlformats.org/officeDocument/2006/relationships/hyperlink" Target="http://login.consultant.ru/link/?req=doc&amp;base=LAW&amp;n=400099&amp;dst=100044&amp;field=134&amp;date=08.01.2023" TargetMode="External"/><Relationship Id="rId10" Type="http://schemas.openxmlformats.org/officeDocument/2006/relationships/hyperlink" Target="http://login.consultant.ru/link/?req=doc&amp;base=LAW&amp;n=400099&amp;dst=100044&amp;field=134&amp;date=08.01.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ogin.consultant.ru/link/?req=doc&amp;base=LAW&amp;n=362262&amp;dst=100139&amp;field=134&amp;date=08.01.2023" TargetMode="External"/><Relationship Id="rId14" Type="http://schemas.openxmlformats.org/officeDocument/2006/relationships/hyperlink" Target="http://login.consultant.ru/link/?req=doc&amp;base=LAW&amp;n=362627&amp;dst=100163&amp;field=134&amp;date=08.01.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4C996-C0AD-4AE9-A532-5F18218B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7089</Words>
  <Characters>40413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18</cp:revision>
  <cp:lastPrinted>2025-02-27T07:46:00Z</cp:lastPrinted>
  <dcterms:created xsi:type="dcterms:W3CDTF">2024-06-13T05:48:00Z</dcterms:created>
  <dcterms:modified xsi:type="dcterms:W3CDTF">2025-03-20T09:49:00Z</dcterms:modified>
</cp:coreProperties>
</file>