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АДМИНИСТРАЦИЯ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 СЕЛЬСОВЕТА  КРАСНОЗЕРСКОГО РАЙОНА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НОВОСИБИРСКОЙ ОБЛАСТИ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ПОСТАНОВЛЕНИЕ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31.01.2012 г.                                                                                                             №  15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32"/>
          <w:szCs w:val="32"/>
        </w:rPr>
        <w:t xml:space="preserve">Об утверждении Административного регламента по  предоставлению муниципальной услуги по приему заявлений и выдаче документов о согласовании переустройства </w:t>
      </w:r>
      <w:proofErr w:type="gramStart"/>
      <w:r w:rsidRPr="00F32C54">
        <w:rPr>
          <w:rFonts w:ascii="Arial" w:eastAsia="Times New Roman" w:hAnsi="Arial" w:cs="Arial"/>
          <w:b/>
          <w:bCs/>
          <w:color w:val="000000"/>
          <w:sz w:val="32"/>
          <w:szCs w:val="32"/>
        </w:rPr>
        <w:t>и(</w:t>
      </w:r>
      <w:proofErr w:type="gramEnd"/>
      <w:r w:rsidRPr="00F32C54">
        <w:rPr>
          <w:rFonts w:ascii="Arial" w:eastAsia="Times New Roman" w:hAnsi="Arial" w:cs="Arial"/>
          <w:b/>
          <w:bCs/>
          <w:color w:val="000000"/>
          <w:sz w:val="32"/>
          <w:szCs w:val="32"/>
        </w:rPr>
        <w:t>или) перепланировки жилого помещения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(в ред. </w:t>
      </w:r>
      <w:hyperlink r:id="rId4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15.11.2013 № 56/7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, </w:t>
      </w:r>
      <w:hyperlink r:id="rId5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20.05.2016 № 42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, </w:t>
      </w:r>
      <w:hyperlink r:id="rId6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01.11.2019 № 60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)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    В соответствии с Федеральным законом Российской Федерации от </w:t>
      </w:r>
      <w:hyperlink r:id="rId7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27 июля 2010 г. № 210-ФЗ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"Об организации предоставления государственных и муниципальных услуг" и федеральным законом от </w:t>
      </w:r>
      <w:hyperlink r:id="rId8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06.10.2003 №131-ФЗ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«Об общих принципах организации местного самоуправления в Российской Федерации», </w:t>
      </w:r>
      <w:hyperlink r:id="rId9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Уставом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 Краснозерского района Новосибирской области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ПОСТАНОВЛЯЮ: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1. Утвердить прилагаемый Административный регламент  по предоставлению муниципальной услуги  по  приему заявлений и выдаче документов о согласовании переустройства 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и(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>или) перепланировки жилого помещения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  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согласно приложения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2. Опубликовать настоящее постановление в периодическом печатном издании «Бюллетень органов местного самоуправления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сельсовета».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3. 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Контроль за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исполнением постановления возлагаю на себя.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Глава 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                                                   </w:t>
      </w:r>
    </w:p>
    <w:p w:rsidR="00F32C54" w:rsidRPr="00F32C54" w:rsidRDefault="00F32C54" w:rsidP="00F32C5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И.И.Ищенко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УТВЕРЖДЕН</w:t>
      </w:r>
    </w:p>
    <w:p w:rsidR="00F32C54" w:rsidRPr="00F32C54" w:rsidRDefault="00F32C54" w:rsidP="00F32C5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Постановлением Администрации</w:t>
      </w:r>
    </w:p>
    <w:p w:rsidR="00F32C54" w:rsidRPr="00F32C54" w:rsidRDefault="00F32C54" w:rsidP="00F32C5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</w:t>
      </w:r>
    </w:p>
    <w:p w:rsidR="00F32C54" w:rsidRPr="00F32C54" w:rsidRDefault="00F32C54" w:rsidP="00F32C5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От 31.01.2012 №15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32"/>
          <w:szCs w:val="32"/>
        </w:rPr>
        <w:t>АДМИНИСТРАТИВНЫЙ РЕГЛАМЕНТ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32"/>
          <w:szCs w:val="32"/>
        </w:rPr>
        <w:t xml:space="preserve">предоставления муниципальной услуги </w:t>
      </w:r>
      <w:proofErr w:type="gramStart"/>
      <w:r w:rsidRPr="00F32C54">
        <w:rPr>
          <w:rFonts w:ascii="Arial" w:eastAsia="Times New Roman" w:hAnsi="Arial" w:cs="Arial"/>
          <w:b/>
          <w:bCs/>
          <w:color w:val="000000"/>
          <w:sz w:val="32"/>
          <w:szCs w:val="32"/>
        </w:rPr>
        <w:t>по</w:t>
      </w:r>
      <w:proofErr w:type="gramEnd"/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32"/>
          <w:szCs w:val="32"/>
        </w:rPr>
        <w:lastRenderedPageBreak/>
        <w:t>приему заявлений и выдаче документов о согласовании переустройства и (или) перепланировки жилого помещения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32"/>
          <w:szCs w:val="32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30"/>
          <w:szCs w:val="30"/>
        </w:rPr>
        <w:t>I. Общие положения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         1.1. 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Административный регламент предоставления муниципальной услуги по приему заявлений и выдаче документов о согласовании переустройства и (или) перепланировки жилого помещения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  (далее – Администрация),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муниципальной услуги.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Предоставление  муниципальной услуги осуществляет Администрация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       1.2. Заявителями на предоставление муниципальной  услуги выступают: физические и юридические лица, являющиеся собственниками жилых помещений, нанимателями жилых помещений по договору социального найма, только в случае, когда они в установленном порядке уполномочены собственником на проведение переустройства и (или) перепланировки жилого помещения.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1.3. Порядок информирования о правилах  предоставлении муниципальной  услуги: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1.3.1. Местонахождение Администрации муниципального образования, предоставляющего муниципальную услугу: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632934, Новосибирская область, Новосибирский район, 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>.  Светлое, ул.  Центральная,  2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1.3.2. Часы приёма заявителей: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- понедельник 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–п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>ятница: с 9-00 до 13-00  с 14-00 до 16-00;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перерыв на обед: 13.00 – 14.00 часов;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выходные дни – суббота, воскресенье.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1.3.3.Адрес официального интернет-сайта Администрации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: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svetloe-adm@yandex.ru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Информация, размещаемая на официальном интернет-сайте и информационном стенде Администрации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сельсовета, обновляется по мере ее изменения.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1.3.5. Информация по вопросам предоставления муниципальной услуги предоставляется: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- в Администрации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сельсовета, участвующей в предоставлении муниципальной услуги: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- посредством размещения на информационном стенде и официальном сайте Администрации 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  в сети Интернет, электронного информирования;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с использованием средств телефонной, почтовой связи.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>(в ред. </w:t>
      </w:r>
      <w:hyperlink r:id="rId10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15.11.2013 № 56/7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) 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в устной форме лично или по телефону: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- к специалистам администрации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 Краснозерского района Новосибирской области, участвующих в предоставлении муниципальной услуги;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в письменной форме почтой;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посредством электронной почты;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на официально сайте администрации в информационно-телекоммуникационной сети «Интернет»;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с использованием Единого портала государственных и муниципальных услуг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;</w:t>
      </w:r>
      <w:proofErr w:type="gramEnd"/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при наличии оператора многофункционального центра предоставления государственных и муниципальных услуг (далее – МФЦ) через МФЦ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При подаче заявления на оказание муниципальной услуги через МФЦ, заявитель может получить сведения о ходе ее исполнения посредством call-центра МФЦ и sms-информирования.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Информирование проводится в двух формах: устное и письменное.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Устное информирование обратившегося лица осуществляется специалистом не более 10 минут.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Ответ на обращение готовится в течение 30 дней со дня регистрации письменного обращения.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Письменный ответ на обращение подписывается главой муниципального района, в случае обращения в администрацию муниципального района, министром либо уполномоченным им лицом, в случае обращения в министерство,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  <w:proofErr w:type="gramEnd"/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1.3.5.              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Также вся информация о муниципальной услуге и услугах, необходимых для получения муниципальной услуги доступна на Интернет-сайте Администрации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www.gosuslugi.ru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>) и обновляется по мере ее изменения.</w:t>
      </w:r>
      <w:proofErr w:type="gramEnd"/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30"/>
          <w:szCs w:val="30"/>
        </w:rPr>
        <w:t>II Стандарт предоставления муниципальной услуги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2.1.Наименование муниципальной услуги: прием заявлений и выдача документов о согласовании переустройства и (или) перепланировки жилого помещения.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2.2. (в ред. </w:t>
      </w:r>
      <w:hyperlink r:id="rId11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15.11.2013 № 56/7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) Предоставление муниципальной услуги осуществляет администрация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При наличии МФЦ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2.3. Результатом предоставления муниципальной услуги является: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решение о согласовании переустройства и (или) перепланировки жилого помещения;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отказ в согласовании переустройства и (или) перепланировки жилого помещения;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2.4. Срок  предоставления муниципальной услуги: 48 рабочих дней.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2.4.1 Общий срок принятия решения о предоставлении муниципальной услуги составляет 45 рабочих дней со дня обращения за муниципальной услугой.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2.4.2 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2.4.3. Срок выдачи (направления) заявителю документов, являющихся результатом предоставления муниципальной услуги, составляет 3 рабочих дня.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2.5. Правовые основания для предоставления муниципальной услуги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Предоставление муниципальной услуги осуществляется в соответствии 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>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Конституцией Российской Федерации («Российская газета» 1993г № 237);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 </w:t>
      </w:r>
      <w:hyperlink r:id="rId12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Гражданским кодексом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Российской Федерации от 30.11.1994 № 51-ФЗ (принят ГД ФС РФ 21.10.1994) (первоначальный текст документа опубликован в изданиях «Собрание законодательства РФ», 05.12.1994, N 32, ст. 3301; «Российская газета», N 238-239, 08.12.1994);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>- Федеральным законом от </w:t>
      </w:r>
      <w:hyperlink r:id="rId13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02.05.2006 № 59-ФЗ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«О порядке рассмотрения обращений граждан Российской Федерации» (текст Федерального закона опубликован в изданиях «Собрание законодательства РФ», 2006, № 19, ст. 2060, «Российская газета», 05.05.2006, № 95, «Парламентская газета», 11.05.2006, № 70-71);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Федеральным законом от </w:t>
      </w:r>
      <w:hyperlink r:id="rId14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06.10.2003 №131-ФЗ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«Об общих принципах организации местного самоуправления в Российской Федерации» (текст Федерального закона опубликован в изданиях «Собрание законодательства РФ», 06.10.2003, № 40, ст. 3822, «Парламентская газета, 08.10.2003, № 186, «Российская газета», 08.10.2003, № 202);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Федеральным законом от </w:t>
      </w:r>
      <w:hyperlink r:id="rId15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27.07.2010 № 210-ФЗ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«Об организации предоставления государственных и муниципальных услуг» (текст Федерального закона опубликован в изданиях «Собрание законодательства РФ», 02.08.2010, № 31, ст. 4179, «Российская газета», 30.07.2010, № 168);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 </w:t>
      </w:r>
      <w:hyperlink r:id="rId16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Градостроительным кодексом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Российской Федерации от 29.12.2004 № 190 – ФЗ  (первоначальный текст документа опубликован в изданиях «Российская газета», N 290, 30.12.2004; «Собрание законодательства РФ», 03.01.2005, N 1 (часть 1), ст. 16; «Парламентская газета», N 5-6, 14.01.2005);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 </w:t>
      </w:r>
      <w:hyperlink r:id="rId17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Земельным кодексом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Российской Федерации от 25.10.2011 № 136 – ФЗ (первоначальный текст документа опубликован в изданиях «Собрание законодательства РФ», 29.10.2001, N 44, ст. 4147; «Парламентская газета», N 204-205, 30.10.2001; «Российская газета», N 211-212, 30.10.2001);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Федеральным законом от </w:t>
      </w:r>
      <w:hyperlink r:id="rId18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30.12.2009 № 384-ФЗ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«Технический регламент о безопасности зданий и сооружений» (текст Федерального закона опубликован в «Российской газете» от 31 декабря 2009 г. N 255; в «Собрании законодательства Российской Федерации» от 4 января 2010 г., N 1 ст. 5);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Федеральным законом от </w:t>
      </w:r>
      <w:hyperlink r:id="rId19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22.07.2008 № 123-ФЗ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«Технический регламент о требованиях пожарной безопасности» (текст Федерального закона опубликован в  «Собрание законодательства РФ», 28.07.2008, N 30 (ч. 1), ст. 3579; «Парламентская газета», N 47-49, 31.07.2008; «Российская газета», N 163, 01.08.2008);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-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СНиП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2.07.01-89*. Градостроительство. Планировка и застройка городских и сельских поселений, утвержденным Приказом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Минрегиона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РФ от 28.12.2010 № 820 (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опубликован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в «Информационном бюллетене о нормативной, методической и типовой проектной документации в строительстве», N 7, 2011);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Постановлением Главного государственного санитарного врача РФ от </w:t>
      </w:r>
      <w:hyperlink r:id="rId20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25.09.2007 № 74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 «О введении в действие новой редакции санитарно-эпидемиологических правил и нормативов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СанПиН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2.2.1/2.1.1.1200-03 «Санитарно-защитные зоны и санитарная классификация предприятий, сооружений и иных объектов» (опубликован – «Российская газета» № 104 2008;  «Федеральный центр гигиены и эпидемиологии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Роспотребнадзора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>» № 2008);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Постановлением Правительства Российской Федерации от </w:t>
      </w:r>
      <w:hyperlink r:id="rId21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24.11.2005 № 698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«О форме разрешения на строительство и форме разрешения на ввод объекта в эксплуатацию» (текст постановления опубликован в «Собрании законодательства Российской Федерации» от 28 ноября 2005 г. N 48, ст. 5047; в «Российской газете» от 7 декабря 2005 г. N 275);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 </w:t>
      </w:r>
      <w:hyperlink r:id="rId22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Уставом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 </w:t>
      </w:r>
      <w:hyperlink r:id="rId23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Жилищным кодексом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Российской Федерации от 29.12.2004№188-ФЗ (первоначальный текст документа опубликован в изданиях «Собрание законодательства РФ», 03.01.2005, N 1 (часть 1), ст. 14; «Российская газета», N 1, 12.01.2005; «Парламентская газета», N 7-8, 15.01.2005);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>- Постановлением Правительства Российской Федерации от </w:t>
      </w:r>
      <w:hyperlink r:id="rId24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28.04.2005 №266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помещения» (текст постановления опубликован в «Российской газете» от 6 мая 2005 г. N 95, в «Собрании законодательства Российской Федерации» от 9 мая 2005 г., N 19 ст. 1812);</w:t>
      </w:r>
      <w:proofErr w:type="gramEnd"/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- Постановлением Правительства Российской Федерации от </w:t>
      </w:r>
      <w:hyperlink r:id="rId25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13.08.2006 № 491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(первоначальный текст документа опубликован в изданиях «Собрание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законодательства РФ», 21.08.2006, N 34, ст. 3680; «Российская газета», N 184, 22.08.2006);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- Постановлением государственного комитета Российской Федерации по строительству и жилищно-коммунальному комплексу от </w:t>
      </w:r>
      <w:hyperlink r:id="rId26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27.09.2003 № 170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«Об утверждении правил и норм технической эксплуатации жилищного фонда» (текст постановления опубликован в «Российской газете» от 23 октября 2003 г. N 214 (дополнительный выпуск); в журнале «Еженедельный бюллетень законодательных и ведомственных актов», ноябрь 2003 г., N 46, 47);</w:t>
      </w:r>
      <w:proofErr w:type="gramEnd"/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Постановлением Правительства Российской Федерации от </w:t>
      </w:r>
      <w:hyperlink r:id="rId27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28 января 2006 № 47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(первоначальный текст документа опубликован в изданиях «Собрание законодательства РФ», 06.02.2006, N 6, ст. 702; «Российская газета», N 28, 10.02.2006);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Постановлением Правительства Российской Федерации от </w:t>
      </w:r>
      <w:hyperlink r:id="rId28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16.02.2008 №87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«О составе разделов проектной документации и требованиях к их содержанию» (первоначальный текст документа опубликован в изданиях «Собрание законодательства РФ», 25.02.2008, N 8, ст. 744; «Российская газета», N 41, 27.02.2008).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2.6. Перечень документов, необходимых для получения муниципальной услуги.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Для получения муниципальной услуги заявителем представляется: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  заявление о переустройстве и (или) перепланировке по форме, утвержденной уполномоченным Правительством Российской Федерации федеральным органом исполнительной власти (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см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>. приложение 2);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- правоустанавливающие документы на переустраиваемое и (или)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перепланируемое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жилое помещение (подлинники или засвидетельствованные в нотариальном порядке копии);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- подготовленный и оформленный в установленном порядке проект переустройства и (или) перепланировки переустраиваемого и (или)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перепланируемого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жилого помещения;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- технический паспорт переустраиваемого и (или)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перепланируемого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жилого помещения;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- 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перепланируемое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жилое помещение на основании договора социального найма (в случае, если заявителем является уполномоченный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наймодателем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на представление предусмотренных настоящим </w:t>
      </w:r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 xml:space="preserve">пунктом документов наниматель переустраиваемого и (или)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перепланируемого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жилого помещения по договору социального найма);</w:t>
      </w:r>
      <w:proofErr w:type="gramEnd"/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заключение органа по охране памятников архитектуры, истории и культуры о допустимости проведения переустройства и (или) перепланировки жилого помещения, если такое жилое помещение или дом, в котором оно находится, является памятником архитектуры, истории или культуры.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(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дополнен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постановлением </w:t>
      </w:r>
      <w:hyperlink r:id="rId29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15.11.2013 № 56/7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) При наличии МФЦ документы предаются непосредственно оператору МФЦ в бумажном виде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заявителем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скан-копии</w:t>
      </w:r>
      <w:proofErr w:type="spellEnd"/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>), могут быть направлены в администрацию через Единый портал в случае, 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2.6.1. Запрещается требовать от заявителя: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6 статьи 7 Федерального закона "Об организации предоставления государственных и муниципальных услуг" №210-ФЗ.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2.7.Перечень оснований для отказа в  приеме документов, необходимых для предоставления  муниципальной услуги.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>Основаниями для отказа в приеме документов  являются: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отсутствие у заявителей права на получение муниципальной услуги в соответствии с действующим законодательством;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несоответствующее действующим нормам законодательства оформление документации.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2.8. Перечень оснований для отказа в предоставлении  муниципальной  услуги.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Основаниями для отказа в предоставлении муниципальной услуги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являются: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1) 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2) письменное заявление заявителя об отказе в предоставлении муниципальной  услуги;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3) несоответствие проекта переустройства и (или) перепланировки жилого помещения требованиям законодательства.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2.9. Услуги, которые являются необходимыми и обязательными для предоставления государственной услуги: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2.10..Размер платы, взимаемой с заявителя при предоставлении муниципальной услуги: услуга предоставляется бесплатно.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2.11. Размер платы, взимаемой с заявителя при предоставлении услуг, которые являются необходимыми и обязательными для предоставления государственной услуги: -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2.12. Максимальное время ожидания в очереди при подаче заявления о предоставлении  муниципальной услуги не может превышать  30 минут.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2.13.Срок и порядок регистрации запроса заявителя о предоставлении муниципальной услуги и услуги: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  поступления письменной корреспонденции (почтой), один день со дня поступления запроса через электронные каналы связи (электронной почтой);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2.14.Требования к помещениям, в которых предоставляется муниципальная услуга: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2.14.1. В Администрации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сельсовета, прием заявителей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         соблюдение санитарно-эпидемиологических правил и нормативов, правил противопожарной безопасности;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оборудование местами общественного пользования (туалеты) и местами для хранения верхней одежды.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2.14.2.Требования к местам для ожидания: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места для ожидания оборудуются стульями и (или) кресельными секциями, и (или) скамьями;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места для ожидания находятся в холле (зале) или ином специально приспособленном помещении;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в местах для ожидания предусматриваются места для получения информации о государственной услуге.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2.14.3.Требования к местам для получения информации о муниципальной услуге: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Информационные материалы, 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2.14.4.Требования к местам приема заявителей: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Прием заявителей, заполнение заявлений о предоставлении муниципальной услуги осуществляется 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  услуги и оформления документов.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2.15. Показатели качества и доступности предоставления муниципальной услуги: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2.15.1.Показатели качества муниципальной услуги: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1) выполнение должностными лицами, государственными гражданскими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2) отсутствие обоснованных жалоб на действия (бездействие) должностных лиц, государственных гражданских служащих при предоставлении муниципальной услуги.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(дополнен постановлением </w:t>
      </w:r>
      <w:hyperlink r:id="rId30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20.05.2016 № 42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) вход в здание оформляется табличкой, информирующей о наименовании органа, предоставляющего муниципальную услугу;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(дополнен постановлением </w:t>
      </w:r>
      <w:hyperlink r:id="rId31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20.05.2016 № 42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) вход в здание обустроен устройством для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маломобильных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граждан;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(дополнен постановлением </w:t>
      </w:r>
      <w:hyperlink r:id="rId32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20.05.2016 № 42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) проведение инструктирования специалистов администрации осуществляющих контакт с получателями услуги, по вопросам работы с инвалидами;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 - (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дополнен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постановлением </w:t>
      </w:r>
      <w:hyperlink r:id="rId33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20.05.2016 № 42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) установление кнопки вызова работников администрации;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(дополнен постановлением </w:t>
      </w:r>
      <w:hyperlink r:id="rId34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20.05.2016 № 42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) обеспечение условий доступности для инвалидов по зрению официального сайта администрации 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 Краснозерского района Новосибирской области  в информационно-телекоммуникационной сети «Интернет»;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(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дополнен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постановлением </w:t>
      </w:r>
      <w:hyperlink r:id="rId35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20.05.2016 № 42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) предоставление, при необходимости, муниципальной услуги по месту жительства инвалида.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>2.15.2.. Показатели доступности предоставления  муниципальной услуги: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1) _________________________________ (кол-во заявителей, благополучно воспользовавшихся муниципальной услугой)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2) открытость и доступность информации о порядке и стандарте предоставления муниципальной услуги, об образцах оформления документов, необходимых для предоставления государственной поддержки, размещенных на информационных стендах, на Интернет-ресурсах  администрации;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3) средства государственной поддержки перечисляются  с использованием автоматизированных систем, без участия заявителя;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4) пешеходная доступность от остановок общественного транспорта до, здания структурного подразделения Администрации сельсовета;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5)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6)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30"/>
          <w:szCs w:val="30"/>
        </w:rPr>
        <w:t>III. Состав, последовательность и сроки выполнения административных процедур, требования к порядку их выполнения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3.1. Предоставление муниципальной услуги включает в себя последовательность следующих административных процедур: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прием и регистрация пакета документов;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рассмотрение поданных документов и принятие решения о согласовании переустройства и (или) перепланировки жилого помещения;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3.2. Прием и регистрация пакета документов.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3.2.1. Основанием для начала административной процедуры по приему документов является обращение заявителя с документами, необходимыми для установления права заявителя на получение муниципальной услуги в соответствии с действующим законодательством.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3.2.2. Специалист отдела, ответственный за прием документов (далее по тексту - специалист, ответственный за прием документов):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устанавливает предмет обращения, личность заявителя, полномочия представителя заявителя;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фамилии, имена и отчества заявителей, адреса регистрации написаны полностью;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в документах нет подчисток, приписок, зачеркнутых слов и иных неоговоренных исправлений;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пакет представленных документов полностью укомплектован.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3.2.3. При отсутствии необходимых документов, неправильном заполнении заявления специалист, ответственный за прием документов,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</w:t>
      </w:r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>недостатков в представленных документах и меры по их устранению, возвращает документы заявителю.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3.2.4. Специалист, ответственный за прием документов, сверяет подлинники и копии документов, предоставленных заявителем.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3.2.5. Специалист, ответственный за прием документов, вносит запись в журнал регистрации заявлений о предоставлении муниципальной услуги по форме согласно приложению 6.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При организации ведения электронного документооборота вносится запись в систему регистрации входящей корреспонденции.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3.2.6. Специалист, ответственный за прием документов, оформляет расписку о приеме заявления и документов в двух экземплярах и передает один экземпляр заявителю, а второй помещает вместе с документами в дело «Разрешения на переустройство и (или) перепланировку». В расписке указывается: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порядковый номер записи в журнале регистрации заявлений о предоставлении муниципальной услуги (регистрационный номер);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дата представления документов;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фамилия и инициалы специалиста, принявшего документы и сделавшего соответствующую запись в журнале регистрации заявлений о предоставлении муниципальной услуги,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подпись специалиста.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3.2.7. Специалист, ответственный за прием документов, передает их в установленном порядке для рассмотрения.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3.2.8.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Суммарная длительность административной процедуры - 30 минут.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  3.3. Рассмотрение поданных документов и принятие решения о согласовании переустройства и (или) перепланировки жилого помещения.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3.3.1. Основанием для начала рассмотрения документов, представленных для получения решения о согласовании переустройства и (или) перепланировки жилого помещения либо об отказе в согласовании переустройства и (или) перепланировки жилого помещения (далее по тексту – представленные документы), является их поступление главе Администрации рабочего поселка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Краснообск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3.3.2. Глава Администрации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сельсовета, направляет представленные документы специалисту Администрации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сельсовета, ответственному за проверку представленных документов и подготовку проекта решения о согласовании переустройства и (или) перепланировки жилого помещения либо об отказе в согласовании переустройства и (или) перепланировки жилого помещения (далее – специалист, ответственный за проверку представленных документов и подготовку проекта решения).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Максимальный срок выполнения административного действия – 4 часа.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3.3.3. После получения документов специалист, ответственный за проверку представленных документов и подготовку проекта решения: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регистрирует дело «Разрешение на переустройство и (или) перепланировку» в журнале учета разрешений на переустройство и (или) перепланировку по форме согласно приложению 7;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вводит сведения в базу данных о заявителях;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>- рассматривает представленные документы с точки зрения их полноты, сверяясь с перечнем документов, приведенном в пункте 2.6.1;</w:t>
      </w:r>
      <w:proofErr w:type="gramEnd"/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изучает представленные документы в целях выявления отсутствия противоречивой и недостоверной информации;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проверяет соответствие представленных документов требованиям, установленным действующим законодательством;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- готовит в письменной форме проект решения о согласовании переустройства и (или) перепланировки жилого помещения по форме согласно приложению 8, либо об отказе в согласовании переустройства и (или) перепланировки жилого помещения по форме согласно приложению 9.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Максимальный срок выполнения административного действия – 8 часов.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3.3.4. Результатом выполнения административной процедуры является подготовка проекта решения о согласовании переустройства и (или) перепланировки жилого помещения либо об отказе в согласовании переустройства и (или) перепланировки жилого помещения и передача его на рассмотрение главе Администрации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Светловского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сельсовета.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3.3.5. Заявителю направляется документ, подтверждающий принятие соответствующего решения.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Суммарная длительность административной процедуры составляет не более 3 рабочих дня.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3.3.6. (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дополнен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постановлением </w:t>
      </w:r>
      <w:hyperlink r:id="rId36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15.11.2013 № 56/7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) При наличии МФЦ подача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30"/>
          <w:szCs w:val="30"/>
        </w:rPr>
        <w:t xml:space="preserve">IV. Порядок и формы </w:t>
      </w:r>
      <w:proofErr w:type="gramStart"/>
      <w:r w:rsidRPr="00F32C54">
        <w:rPr>
          <w:rFonts w:ascii="Arial" w:eastAsia="Times New Roman" w:hAnsi="Arial" w:cs="Arial"/>
          <w:b/>
          <w:bCs/>
          <w:color w:val="000000"/>
          <w:sz w:val="30"/>
          <w:szCs w:val="30"/>
        </w:rPr>
        <w:t>контроля за</w:t>
      </w:r>
      <w:proofErr w:type="gramEnd"/>
      <w:r w:rsidRPr="00F32C54">
        <w:rPr>
          <w:rFonts w:ascii="Arial" w:eastAsia="Times New Roman" w:hAnsi="Arial" w:cs="Arial"/>
          <w:b/>
          <w:bCs/>
          <w:color w:val="000000"/>
          <w:sz w:val="30"/>
          <w:szCs w:val="30"/>
        </w:rPr>
        <w:t xml:space="preserve"> совершением действий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30"/>
          <w:szCs w:val="30"/>
        </w:rPr>
        <w:t>по предоставлению  муниципальной  услуги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4.1. Текущий 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контроль за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соблюдением и исполнением муниципальными гражданскими служащими Администрации положений настоящего административного регламента и иных нормативных правовых актов, устанавливающих требования к предоставлению государственной услуги, а также принятием решений осуществляет глава Администрации.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4.2. Текущий контроль, осуществляется путем проведения плановых (один раз в год) и внеплановых проверок полноты и качества предоставления государственной услуги. Проверки проводятся на основании приказа главы Администрации.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4.3. Ответственность за предоставление муниципальной услуги возлагается на главу Администрации, 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который</w:t>
      </w:r>
      <w:proofErr w:type="gram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непосредственно принимает решение по вопросам предоставления муниципальной  услуги.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4.4. 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гражданских служащих Администрации в соответствии с Федеральным законом от </w:t>
      </w:r>
      <w:hyperlink r:id="rId37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02.03.2007 N 24-ФЗ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"О муниципальной службе в Российской Федерации" и Федеральным законом от </w:t>
      </w:r>
      <w:hyperlink r:id="rId38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25 декабря 2008 года № 273-ФЗ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«О противодействии коррупции».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30"/>
          <w:szCs w:val="30"/>
        </w:rPr>
        <w:t xml:space="preserve">V. </w:t>
      </w:r>
      <w:proofErr w:type="gramStart"/>
      <w:r w:rsidRPr="00F32C54">
        <w:rPr>
          <w:rFonts w:ascii="Arial" w:eastAsia="Times New Roman" w:hAnsi="Arial" w:cs="Arial"/>
          <w:b/>
          <w:bCs/>
          <w:color w:val="000000"/>
          <w:sz w:val="30"/>
          <w:szCs w:val="30"/>
        </w:rPr>
        <w:t xml:space="preserve">Досудебное (внесудебное) обжалование заявителем решений и действий (бездействия) органа, предоставляющего муниципальную услугу, должностного </w:t>
      </w:r>
      <w:r w:rsidRPr="00F32C54">
        <w:rPr>
          <w:rFonts w:ascii="Arial" w:eastAsia="Times New Roman" w:hAnsi="Arial" w:cs="Arial"/>
          <w:b/>
          <w:bCs/>
          <w:color w:val="000000"/>
          <w:sz w:val="30"/>
          <w:szCs w:val="30"/>
        </w:rPr>
        <w:lastRenderedPageBreak/>
        <w:t>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(в ред. </w:t>
      </w:r>
      <w:hyperlink r:id="rId39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 01.11.2019 № 60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)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5.1. 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Заявитель имеет право обжаловать решения и действия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 </w:t>
      </w:r>
      <w:hyperlink r:id="rId40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 27.07.2010 № 210-ФЗ</w:t>
        </w:r>
        <w:proofErr w:type="gramEnd"/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</w:t>
      </w:r>
      <w:hyperlink r:id="rId41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Об организации предоставления государственных и муниципальных услуг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».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5.2. Жалоба на действия (бездействие) администрации, должностных лиц, муниципальных служащих подается главе.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5.3. </w:t>
      </w: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администрацией.</w:t>
      </w:r>
      <w:proofErr w:type="gramEnd"/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Федеральный закон </w:t>
      </w:r>
      <w:hyperlink r:id="rId42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от 27.07.2010 № 210-ФЗ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 «</w:t>
      </w:r>
      <w:hyperlink r:id="rId43" w:tgtFrame="_blank" w:history="1">
        <w:r w:rsidRPr="00F32C54">
          <w:rPr>
            <w:rFonts w:ascii="Arial" w:eastAsia="Times New Roman" w:hAnsi="Arial" w:cs="Arial"/>
            <w:color w:val="0000FF"/>
            <w:sz w:val="24"/>
            <w:szCs w:val="24"/>
          </w:rPr>
          <w:t>Об организации предоставления государственных и муниципальных услуг</w:t>
        </w:r>
      </w:hyperlink>
      <w:r w:rsidRPr="00F32C54">
        <w:rPr>
          <w:rFonts w:ascii="Arial" w:eastAsia="Times New Roman" w:hAnsi="Arial" w:cs="Arial"/>
          <w:color w:val="000000"/>
          <w:sz w:val="24"/>
          <w:szCs w:val="24"/>
        </w:rPr>
        <w:t>»;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постановление Правительства Российской Федерации от 20 ноября 2012 г. N1198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ПРИЛОЖЕНИЕ № 1</w:t>
      </w:r>
    </w:p>
    <w:p w:rsidR="00F32C54" w:rsidRPr="00F32C54" w:rsidRDefault="00F32C54" w:rsidP="00F32C5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к административному регламенту</w:t>
      </w:r>
    </w:p>
    <w:p w:rsidR="00F32C54" w:rsidRPr="00F32C54" w:rsidRDefault="00F32C54" w:rsidP="00F32C5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предоставления муниципальной услуги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>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БЛОК-СХЕМА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предоставления муниципальной услуги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  <w:r w:rsidRPr="00F32C54">
        <w:rPr>
          <w:rFonts w:ascii="Arial" w:eastAsia="Times New Roman" w:hAnsi="Arial" w:cs="Arial"/>
          <w:color w:val="00000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6pt;height:37.5pt"/>
        </w:pict>
      </w:r>
      <w:r w:rsidRPr="00F32C54">
        <w:rPr>
          <w:rFonts w:ascii="Arial" w:eastAsia="Times New Roman" w:hAnsi="Arial" w:cs="Arial"/>
          <w:color w:val="000000"/>
          <w:sz w:val="24"/>
          <w:szCs w:val="24"/>
        </w:rPr>
        <w:pict>
          <v:shape id="_x0000_i1026" type="#_x0000_t75" alt="" style="width:6pt;height:39pt"/>
        </w:pic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      да</w:t>
      </w:r>
    </w:p>
    <w:p w:rsidR="00F32C54" w:rsidRPr="00F32C54" w:rsidRDefault="00F32C54" w:rsidP="00F32C5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нет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ПРИЛОЖЕНИЕ № 2</w:t>
      </w:r>
    </w:p>
    <w:p w:rsidR="00F32C54" w:rsidRPr="00F32C54" w:rsidRDefault="00F32C54" w:rsidP="00F32C5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к административному регламенту</w:t>
      </w:r>
    </w:p>
    <w:p w:rsidR="00F32C54" w:rsidRPr="00F32C54" w:rsidRDefault="00F32C54" w:rsidP="00F32C5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предоставления муниципальной услуги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733"/>
        <w:gridCol w:w="4838"/>
      </w:tblGrid>
      <w:tr w:rsidR="00F32C54" w:rsidRPr="00F32C54" w:rsidTr="00F32C54">
        <w:tc>
          <w:tcPr>
            <w:tcW w:w="4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В Администрацию</w:t>
            </w:r>
          </w:p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Светловского</w:t>
            </w:r>
            <w:proofErr w:type="spell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 xml:space="preserve"> сельсовета</w:t>
            </w:r>
          </w:p>
        </w:tc>
      </w:tr>
    </w:tbl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24"/>
          <w:szCs w:val="24"/>
        </w:rPr>
        <w:t>ЗАЯВЛЕНИЕ</w:t>
      </w:r>
      <w:r w:rsidRPr="00F32C54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F32C54">
        <w:rPr>
          <w:rFonts w:ascii="Arial" w:eastAsia="Times New Roman" w:hAnsi="Arial" w:cs="Arial"/>
          <w:b/>
          <w:bCs/>
          <w:color w:val="000000"/>
          <w:sz w:val="24"/>
          <w:szCs w:val="24"/>
        </w:rPr>
        <w:t>о переустройстве и (или) перепланировке жилого помещения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от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(указывается наниматель, либо арендатор, либо собственник жилого помещения, либо собственники</w:t>
      </w:r>
      <w:proofErr w:type="gramEnd"/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жилого помещения, находящегося в общей собственности двух и более лиц,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паспортные данные, телефон)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846"/>
        <w:gridCol w:w="4725"/>
      </w:tblGrid>
      <w:tr w:rsidR="00F32C54" w:rsidRPr="00F32C54" w:rsidTr="00F32C54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Место нахождения жилого помещения: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  <w:p w:rsidR="00F32C54" w:rsidRPr="00F32C54" w:rsidRDefault="00F32C54" w:rsidP="00F32C5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Новосибирская область,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указывается полный адрес: субъект Российской Федерации,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 </w:t>
            </w:r>
          </w:p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Коневский</w:t>
            </w:r>
            <w:proofErr w:type="spell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 xml:space="preserve"> сельсовет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муниципальное образование,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улица, дом, корпус, строение, квартира (комната)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</w:tbl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2433"/>
        <w:gridCol w:w="2135"/>
        <w:gridCol w:w="1128"/>
        <w:gridCol w:w="3875"/>
      </w:tblGrid>
      <w:tr w:rsidR="00F32C54" w:rsidRPr="00F32C54" w:rsidTr="00F32C54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Собственни</w:t>
            </w: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к(</w:t>
            </w:r>
            <w:proofErr w:type="gram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и) жилого помещения: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Прошу разрешить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(переустройство, перепланировку, переустройство и перепланировку – нужное указать)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жилого помещения, занимаемого на основании 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(права собственности, договора найма,</w:t>
            </w:r>
            <w:proofErr w:type="gramEnd"/>
          </w:p>
        </w:tc>
      </w:tr>
      <w:tr w:rsidR="00F32C54" w:rsidRPr="00F32C54" w:rsidTr="00F32C54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 xml:space="preserve">договора аренды – </w:t>
            </w: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нужное</w:t>
            </w:r>
            <w:proofErr w:type="gram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 xml:space="preserve"> указать)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</w:tbl>
    <w:p w:rsidR="00F32C54" w:rsidRPr="00F32C54" w:rsidRDefault="00F32C54" w:rsidP="00F32C5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согласно прилагаемому проекту (проектной документации) переустройства и (или) перепланировки жилого помещения.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1622"/>
        <w:gridCol w:w="452"/>
        <w:gridCol w:w="351"/>
        <w:gridCol w:w="1291"/>
        <w:gridCol w:w="481"/>
        <w:gridCol w:w="241"/>
        <w:gridCol w:w="369"/>
        <w:gridCol w:w="1524"/>
        <w:gridCol w:w="347"/>
        <w:gridCol w:w="245"/>
        <w:gridCol w:w="452"/>
        <w:gridCol w:w="441"/>
        <w:gridCol w:w="473"/>
        <w:gridCol w:w="481"/>
        <w:gridCol w:w="241"/>
        <w:gridCol w:w="224"/>
        <w:gridCol w:w="176"/>
      </w:tblGrid>
      <w:tr w:rsidR="00F32C54" w:rsidRPr="00F32C54" w:rsidTr="00F32C54"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 xml:space="preserve">Срок производства ремонтно-строительных работ </w:t>
            </w: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с</w:t>
            </w:r>
            <w:proofErr w:type="gram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 xml:space="preserve"> 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”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20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г</w:t>
            </w:r>
            <w:proofErr w:type="gram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.</w:t>
            </w:r>
          </w:p>
        </w:tc>
        <w:tc>
          <w:tcPr>
            <w:tcW w:w="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по 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20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г</w:t>
            </w:r>
            <w:proofErr w:type="gram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F32C54" w:rsidRPr="00F32C54" w:rsidRDefault="00F32C54" w:rsidP="00F32C5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F32C54" w:rsidRPr="00F32C54" w:rsidRDefault="00F32C54" w:rsidP="00F32C5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F32C54" w:rsidRPr="00F32C54" w:rsidRDefault="00F32C54" w:rsidP="00F32C5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F32C54" w:rsidRPr="00F32C54" w:rsidRDefault="00F32C54" w:rsidP="00F32C5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F32C54" w:rsidRPr="00F32C54" w:rsidRDefault="00F32C54" w:rsidP="00F32C5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F32C54" w:rsidRPr="00F32C54" w:rsidRDefault="00F32C54" w:rsidP="00F32C5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F32C54" w:rsidRPr="00F32C54" w:rsidRDefault="00F32C54" w:rsidP="00F32C5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F32C54" w:rsidRPr="00F32C54" w:rsidRDefault="00F32C54" w:rsidP="00F32C5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bottom w:val="single" w:sz="8" w:space="0" w:color="000000"/>
            </w:tcBorders>
            <w:hideMark/>
          </w:tcPr>
          <w:p w:rsidR="00F32C54" w:rsidRPr="00F32C54" w:rsidRDefault="00F32C54" w:rsidP="00F32C5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F32C54" w:rsidRPr="00F32C54" w:rsidRDefault="00F32C54" w:rsidP="00F32C5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F32C54" w:rsidRPr="00F32C54" w:rsidTr="00F32C54"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 xml:space="preserve">Режим производства ремонтно-строительных работ </w:t>
            </w: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до</w:t>
            </w:r>
          </w:p>
        </w:tc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F32C54" w:rsidRPr="00F32C54" w:rsidRDefault="00F32C54" w:rsidP="00F32C5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часов в  ______________________  дни.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                       (рабочие, выходные, ежедневно)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Обязуюсь: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осуществить ремонтно-строительные работы в соответствии с проектом (проектной документацией);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обеспечить свободный доступ к месту проведения ремонтно-строительных работ должностных лиц органа местного самоуправления муниципального образования либо уполномоченного им органа для проверки хода работ;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>осуществить работы в установленные сроки и с соблюдением согласованного режима проведения работ.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Согласие на переустройство и (или) перепланировку получено от совместно проживающих совершеннолетних членов семьи.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65"/>
        <w:gridCol w:w="2713"/>
        <w:gridCol w:w="2585"/>
        <w:gridCol w:w="1358"/>
        <w:gridCol w:w="2190"/>
      </w:tblGrid>
      <w:tr w:rsidR="00F32C54" w:rsidRPr="00F32C54" w:rsidTr="00F32C54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№</w:t>
            </w:r>
            <w:r w:rsidRPr="00F32C54">
              <w:rPr>
                <w:rFonts w:ascii="Arial" w:eastAsia="Times New Roman" w:hAnsi="Arial" w:cs="Arial"/>
                <w:sz w:val="24"/>
                <w:szCs w:val="24"/>
              </w:rPr>
              <w:br/>
            </w:r>
            <w:proofErr w:type="spellStart"/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п</w:t>
            </w:r>
            <w:proofErr w:type="spellEnd"/>
            <w:proofErr w:type="gram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/</w:t>
            </w:r>
            <w:proofErr w:type="spell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Фамилия, имя, отчество</w:t>
            </w: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Документ, удостоверяющий личность (серия, номер, кем и когда выдан)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Подпись *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 xml:space="preserve">Отметка о нотариальном </w:t>
            </w: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заверении подписей</w:t>
            </w:r>
            <w:proofErr w:type="gram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 xml:space="preserve"> лиц</w:t>
            </w:r>
          </w:p>
        </w:tc>
      </w:tr>
      <w:tr w:rsidR="00F32C54" w:rsidRPr="00F32C54" w:rsidTr="00F32C54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</w:tr>
      <w:tr w:rsidR="00F32C54" w:rsidRPr="00F32C54" w:rsidTr="00F32C54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</w:tbl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К заявлению прилагаются следующие документы: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1) </w:t>
      </w:r>
    </w:p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(указывается вид и реквизиты правоустанавливающего документа на переустраиваемое и (или)</w:t>
      </w:r>
      <w:proofErr w:type="gramEnd"/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7162"/>
        <w:gridCol w:w="428"/>
        <w:gridCol w:w="812"/>
        <w:gridCol w:w="1009"/>
      </w:tblGrid>
      <w:tr w:rsidR="00F32C54" w:rsidRPr="00F32C54" w:rsidTr="00F32C54">
        <w:tc>
          <w:tcPr>
            <w:tcW w:w="76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на</w:t>
            </w:r>
          </w:p>
        </w:tc>
        <w:tc>
          <w:tcPr>
            <w:tcW w:w="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листах</w:t>
            </w:r>
            <w:proofErr w:type="gram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;</w:t>
            </w:r>
          </w:p>
        </w:tc>
      </w:tr>
      <w:tr w:rsidR="00F32C54" w:rsidRPr="00F32C54" w:rsidTr="00F32C54">
        <w:tc>
          <w:tcPr>
            <w:tcW w:w="76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перепланируемое</w:t>
            </w:r>
            <w:proofErr w:type="spell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 xml:space="preserve"> жилое помещение (с отметкой: подлинник или нотариально заверенная копия)</w:t>
            </w:r>
          </w:p>
        </w:tc>
        <w:tc>
          <w:tcPr>
            <w:tcW w:w="4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</w:tbl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2) проект (проектная документация) переустройства и (или) перепланировки жилого помещения на  ___________ листах;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3) технический паспорт переустраиваемого и (или) </w:t>
      </w:r>
      <w:proofErr w:type="spellStart"/>
      <w:r w:rsidRPr="00F32C54">
        <w:rPr>
          <w:rFonts w:ascii="Arial" w:eastAsia="Times New Roman" w:hAnsi="Arial" w:cs="Arial"/>
          <w:color w:val="000000"/>
          <w:sz w:val="24"/>
          <w:szCs w:val="24"/>
        </w:rPr>
        <w:t>перепланируемого</w:t>
      </w:r>
      <w:proofErr w:type="spellEnd"/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 жилого помещения</w:t>
      </w:r>
      <w:r w:rsidRPr="00F32C54">
        <w:rPr>
          <w:rFonts w:ascii="Arial" w:eastAsia="Times New Roman" w:hAnsi="Arial" w:cs="Arial"/>
          <w:color w:val="000000"/>
          <w:sz w:val="24"/>
          <w:szCs w:val="24"/>
        </w:rPr>
        <w:br/>
        <w:t>на_________ листах;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4) документы, подтверждающие согласие временно отсутствующих членов семьи</w:t>
      </w:r>
      <w:r w:rsidRPr="00F32C54">
        <w:rPr>
          <w:rFonts w:ascii="Arial" w:eastAsia="Times New Roman" w:hAnsi="Arial" w:cs="Arial"/>
          <w:color w:val="000000"/>
          <w:sz w:val="24"/>
          <w:szCs w:val="24"/>
        </w:rPr>
        <w:br/>
        <w:t>нанимателя на переустройство и (или) перепланировку жилого помещения,</w:t>
      </w:r>
      <w:r w:rsidRPr="00F32C54">
        <w:rPr>
          <w:rFonts w:ascii="Arial" w:eastAsia="Times New Roman" w:hAnsi="Arial" w:cs="Arial"/>
          <w:color w:val="000000"/>
          <w:sz w:val="24"/>
          <w:szCs w:val="24"/>
        </w:rPr>
        <w:br/>
        <w:t>на __________ листах (при необходимости);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6) иные документы: 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(доверенности, выписки из уставов и др.)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Подписи лиц, подавших заявление *: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166"/>
        <w:gridCol w:w="519"/>
        <w:gridCol w:w="267"/>
        <w:gridCol w:w="1721"/>
        <w:gridCol w:w="554"/>
        <w:gridCol w:w="266"/>
        <w:gridCol w:w="781"/>
        <w:gridCol w:w="1890"/>
        <w:gridCol w:w="265"/>
        <w:gridCol w:w="2982"/>
      </w:tblGrid>
      <w:tr w:rsidR="00F32C54" w:rsidRPr="00F32C54" w:rsidTr="00F32C54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”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200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г</w:t>
            </w:r>
            <w:proofErr w:type="gram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.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(дата)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(подпись заявителя)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(расшифровка подписи заявителя)</w:t>
            </w:r>
          </w:p>
        </w:tc>
      </w:tr>
      <w:tr w:rsidR="00F32C54" w:rsidRPr="00F32C54" w:rsidTr="00F32C54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”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200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г</w:t>
            </w:r>
            <w:proofErr w:type="gram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.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(дата)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(подпись заявителя)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(расшифровка подписи заявителя)</w:t>
            </w:r>
          </w:p>
        </w:tc>
      </w:tr>
      <w:tr w:rsidR="00F32C54" w:rsidRPr="00F32C54" w:rsidTr="00F32C54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”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200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г</w:t>
            </w:r>
            <w:proofErr w:type="gram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.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(дата)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(подпись заявителя)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(расшифровка подписи заявителя)</w:t>
            </w:r>
          </w:p>
        </w:tc>
      </w:tr>
      <w:tr w:rsidR="00F32C54" w:rsidRPr="00F32C54" w:rsidTr="00F32C54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”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200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г</w:t>
            </w:r>
            <w:proofErr w:type="gramEnd"/>
            <w:r w:rsidRPr="00F32C54">
              <w:rPr>
                <w:rFonts w:ascii="Arial" w:eastAsia="Times New Roman" w:hAnsi="Arial" w:cs="Arial"/>
                <w:sz w:val="24"/>
                <w:szCs w:val="24"/>
              </w:rPr>
              <w:t>.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(дата)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(подпись заявителя)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(расшифровка подписи заявителя)</w:t>
            </w:r>
          </w:p>
        </w:tc>
      </w:tr>
    </w:tbl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 xml:space="preserve">* При пользовании жилым помещением на основании договора социального найма заявление подписывается нанимателем, указанным в договоре в качестве </w:t>
      </w:r>
      <w:r w:rsidRPr="00F32C54">
        <w:rPr>
          <w:rFonts w:ascii="Arial" w:eastAsia="Times New Roman" w:hAnsi="Arial" w:cs="Arial"/>
          <w:color w:val="000000"/>
          <w:sz w:val="24"/>
          <w:szCs w:val="24"/>
        </w:rPr>
        <w:lastRenderedPageBreak/>
        <w:t>стороны, при пользовании жилым помещением на основании договора аренды - арендатором, при   пользовании жилым помещением на праве собственности – собственником (собственниками).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9571"/>
      </w:tblGrid>
      <w:tr w:rsidR="00F32C54" w:rsidRPr="00F32C54" w:rsidTr="00F32C54">
        <w:tc>
          <w:tcPr>
            <w:tcW w:w="10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</w:tbl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(следующие позиции заполняются должностным лицом, принявшим заявление)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759"/>
        <w:gridCol w:w="283"/>
        <w:gridCol w:w="4529"/>
      </w:tblGrid>
      <w:tr w:rsidR="00F32C54" w:rsidRPr="00F32C54" w:rsidTr="00F32C54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Документы представлены на приеме    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"__" ________________ 200_ г.</w:t>
            </w:r>
          </w:p>
        </w:tc>
      </w:tr>
      <w:tr w:rsidR="00F32C54" w:rsidRPr="00F32C54" w:rsidTr="00F32C54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Входящий номер регистрации заявления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Выдана расписка в получении</w:t>
            </w:r>
          </w:p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документов                          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"__" ________________ 200_ г. N __________</w:t>
            </w:r>
          </w:p>
        </w:tc>
      </w:tr>
      <w:tr w:rsidR="00F32C54" w:rsidRPr="00F32C54" w:rsidTr="00F32C54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Расписку получил                    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(подпись заявителя)</w:t>
            </w:r>
          </w:p>
        </w:tc>
      </w:tr>
      <w:tr w:rsidR="00F32C54" w:rsidRPr="00F32C54" w:rsidTr="00F32C54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  <w:tr w:rsidR="00F32C54" w:rsidRPr="00F32C54" w:rsidTr="00F32C54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(должность, Ф.И.О. должностного лица, принявшего заявление)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(подпись)</w:t>
            </w:r>
          </w:p>
        </w:tc>
      </w:tr>
    </w:tbl>
    <w:p w:rsidR="00F32C54" w:rsidRPr="00F32C54" w:rsidRDefault="00F32C54" w:rsidP="00F32C5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b/>
          <w:bCs/>
          <w:color w:val="000000"/>
          <w:sz w:val="24"/>
          <w:szCs w:val="24"/>
        </w:rPr>
        <w:t>РАСПИСКА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Заявление и документы гр.___________________________________________________ принял:</w:t>
      </w:r>
    </w:p>
    <w:p w:rsidR="00F32C54" w:rsidRPr="00F32C54" w:rsidRDefault="00F32C54" w:rsidP="00F32C5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2923"/>
        <w:gridCol w:w="2680"/>
        <w:gridCol w:w="3892"/>
      </w:tblGrid>
      <w:tr w:rsidR="00F32C54" w:rsidRPr="00F32C54" w:rsidTr="00F32C54">
        <w:tc>
          <w:tcPr>
            <w:tcW w:w="2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Регистрационный номер заявления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Дата представления документов</w:t>
            </w:r>
          </w:p>
        </w:tc>
        <w:tc>
          <w:tcPr>
            <w:tcW w:w="3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Подпись специалиста</w:t>
            </w:r>
          </w:p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(расшифровка подписи)</w:t>
            </w:r>
          </w:p>
        </w:tc>
      </w:tr>
      <w:tr w:rsidR="00F32C54" w:rsidRPr="00F32C54" w:rsidTr="00F32C54">
        <w:tc>
          <w:tcPr>
            <w:tcW w:w="2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  <w:tc>
          <w:tcPr>
            <w:tcW w:w="3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32C54" w:rsidRPr="00F32C54" w:rsidRDefault="00F32C54" w:rsidP="00F32C5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F32C54">
              <w:rPr>
                <w:rFonts w:ascii="Arial" w:eastAsia="Times New Roman" w:hAnsi="Arial" w:cs="Arial"/>
                <w:sz w:val="24"/>
                <w:szCs w:val="24"/>
              </w:rPr>
              <w:t> </w:t>
            </w:r>
          </w:p>
        </w:tc>
      </w:tr>
    </w:tbl>
    <w:p w:rsidR="00F32C54" w:rsidRPr="00F32C54" w:rsidRDefault="00F32C54" w:rsidP="00F32C5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F32C54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D01CEF" w:rsidRDefault="00D01CEF"/>
    <w:sectPr w:rsidR="00D01C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32C54"/>
    <w:rsid w:val="00D01CEF"/>
    <w:rsid w:val="00F32C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32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F32C54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F32C54"/>
    <w:rPr>
      <w:color w:val="800080"/>
      <w:u w:val="single"/>
    </w:rPr>
  </w:style>
  <w:style w:type="character" w:customStyle="1" w:styleId="hyperlink">
    <w:name w:val="hyperlink"/>
    <w:basedOn w:val="a0"/>
    <w:rsid w:val="00F32C5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47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96E20C02-1B12-465A-B64C-24AA92270007" TargetMode="External"/><Relationship Id="rId13" Type="http://schemas.openxmlformats.org/officeDocument/2006/relationships/hyperlink" Target="https://pravo-search.minjust.ru/bigs/showDocument.html?id=4F48675C-2DC2-4B7B-8F43-C7D17AB9072F" TargetMode="External"/><Relationship Id="rId18" Type="http://schemas.openxmlformats.org/officeDocument/2006/relationships/hyperlink" Target="https://pravo-search.minjust.ru/bigs/showDocument.html?id=D6FC4A1C-CE1E-4855-92C1-73A8F2EE0698" TargetMode="External"/><Relationship Id="rId26" Type="http://schemas.openxmlformats.org/officeDocument/2006/relationships/hyperlink" Target="https://pravo-search.minjust.ru/bigs/showDocument.html?id=0F2E128A-77A2-4F7B-83C7-4877989A4CB3" TargetMode="External"/><Relationship Id="rId39" Type="http://schemas.openxmlformats.org/officeDocument/2006/relationships/hyperlink" Target="https://pravo-search.minjust.ru/bigs/showDocument.html?id=5B6B8708-526C-46D2-9260-A7AB00DF11F3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pravo-search.minjust.ru/bigs/showDocument.html?id=B195FDCB-BFEA-45A0-9BD8-1E38AF6B6313" TargetMode="External"/><Relationship Id="rId34" Type="http://schemas.openxmlformats.org/officeDocument/2006/relationships/hyperlink" Target="https://pravo-search.minjust.ru/bigs/showDocument.html?id=C0114C63-1193-4425-A0DD-85631E8106EC" TargetMode="External"/><Relationship Id="rId42" Type="http://schemas.openxmlformats.org/officeDocument/2006/relationships/hyperlink" Target="https://pravo-search.minjust.ru/bigs/showDocument.html?id=BBA0BFB1-06C7-4E50-A8D3-FE1045784BF1" TargetMode="External"/><Relationship Id="rId7" Type="http://schemas.openxmlformats.org/officeDocument/2006/relationships/hyperlink" Target="https://pravo-search.minjust.ru/bigs/showDocument.html?id=BBA0BFB1-06C7-4E50-A8D3-FE1045784BF1" TargetMode="External"/><Relationship Id="rId12" Type="http://schemas.openxmlformats.org/officeDocument/2006/relationships/hyperlink" Target="https://pravo-search.minjust.ru/bigs/showDocument.html?id=EA4730E2-0388-4AEE-BD89-0CBC2C54574B" TargetMode="External"/><Relationship Id="rId17" Type="http://schemas.openxmlformats.org/officeDocument/2006/relationships/hyperlink" Target="https://pravo-search.minjust.ru/bigs/showDocument.html?id=9CF2F1C3-393D-4051-A52D-9923B0E51C0C" TargetMode="External"/><Relationship Id="rId25" Type="http://schemas.openxmlformats.org/officeDocument/2006/relationships/hyperlink" Target="https://pravo-search.minjust.ru/bigs/showDocument.html?id=9B6487F4-856A-4F24-A593-A1C1AB4071C1" TargetMode="External"/><Relationship Id="rId33" Type="http://schemas.openxmlformats.org/officeDocument/2006/relationships/hyperlink" Target="https://pravo-search.minjust.ru/bigs/showDocument.html?id=C0114C63-1193-4425-A0DD-85631E8106EC" TargetMode="External"/><Relationship Id="rId38" Type="http://schemas.openxmlformats.org/officeDocument/2006/relationships/hyperlink" Target="https://pravo-search.minjust.ru/bigs/showDocument.html?id=9AA48369-618A-4BB4-B4B8-AE15F2B7EBF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pravo-search.minjust.ru/bigs/showDocument.html?id=387507C3-B80D-4C0D-9291-8CDC81673F2B" TargetMode="External"/><Relationship Id="rId20" Type="http://schemas.openxmlformats.org/officeDocument/2006/relationships/hyperlink" Target="https://pravo-search.minjust.ru/bigs/showDocument.html?id=4252EE60-E5FE-4C1C-AAAD-A8EE14249B58" TargetMode="External"/><Relationship Id="rId29" Type="http://schemas.openxmlformats.org/officeDocument/2006/relationships/hyperlink" Target="https://pravo-search.minjust.ru/bigs/showDocument.html?id=BBDA7826-DAB7-466A-97D3-664D0F9BFCE9" TargetMode="External"/><Relationship Id="rId41" Type="http://schemas.openxmlformats.org/officeDocument/2006/relationships/hyperlink" Target="https://pravo-search.minjust.ru/bigs/showDocument.html?id=BBA0BFB1-06C7-4E50-A8D3-FE1045784BF1" TargetMode="Externa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5B6B8708-526C-46D2-9260-A7AB00DF11F3" TargetMode="External"/><Relationship Id="rId11" Type="http://schemas.openxmlformats.org/officeDocument/2006/relationships/hyperlink" Target="https://pravo-search.minjust.ru/bigs/showDocument.html?id=BBDA7826-DAB7-466A-97D3-664D0F9BFCE9" TargetMode="External"/><Relationship Id="rId24" Type="http://schemas.openxmlformats.org/officeDocument/2006/relationships/hyperlink" Target="https://pravo-search.minjust.ru/bigs/showDocument.html?id=F9BD4C97-2519-4BC4-AA8B-305AB31ED9A0" TargetMode="External"/><Relationship Id="rId32" Type="http://schemas.openxmlformats.org/officeDocument/2006/relationships/hyperlink" Target="https://pravo-search.minjust.ru/bigs/showDocument.html?id=C0114C63-1193-4425-A0DD-85631E8106EC" TargetMode="External"/><Relationship Id="rId37" Type="http://schemas.openxmlformats.org/officeDocument/2006/relationships/hyperlink" Target="https://pravo-search.minjust.ru/bigs/showDocument.html?id=BBF89570-6239-4CFB-BDBA-5B454C14E321" TargetMode="External"/><Relationship Id="rId40" Type="http://schemas.openxmlformats.org/officeDocument/2006/relationships/hyperlink" Target="https://pravo-search.minjust.ru/bigs/showDocument.html?id=BBA0BFB1-06C7-4E50-A8D3-FE1045784BF1" TargetMode="External"/><Relationship Id="rId45" Type="http://schemas.openxmlformats.org/officeDocument/2006/relationships/theme" Target="theme/theme1.xml"/><Relationship Id="rId5" Type="http://schemas.openxmlformats.org/officeDocument/2006/relationships/hyperlink" Target="https://pravo-search.minjust.ru/bigs/showDocument.html?id=C0114C63-1193-4425-A0DD-85631E8106EC" TargetMode="External"/><Relationship Id="rId15" Type="http://schemas.openxmlformats.org/officeDocument/2006/relationships/hyperlink" Target="https://pravo-search.minjust.ru/bigs/showDocument.html?id=BBA0BFB1-06C7-4E50-A8D3-FE1045784BF1" TargetMode="External"/><Relationship Id="rId23" Type="http://schemas.openxmlformats.org/officeDocument/2006/relationships/hyperlink" Target="https://pravo-search.minjust.ru/bigs/showDocument.html?id=370BA400-14C4-4CDB-8A8B-B11F2A1A2F55" TargetMode="External"/><Relationship Id="rId28" Type="http://schemas.openxmlformats.org/officeDocument/2006/relationships/hyperlink" Target="https://pravo-search.minjust.ru/bigs/showDocument.html?id=AD394110-093F-4055-B2A6-4316FF8CD0F1" TargetMode="External"/><Relationship Id="rId36" Type="http://schemas.openxmlformats.org/officeDocument/2006/relationships/hyperlink" Target="https://pravo-search.minjust.ru/bigs/showDocument.html?id=BBDA7826-DAB7-466A-97D3-664D0F9BFCE9" TargetMode="External"/><Relationship Id="rId10" Type="http://schemas.openxmlformats.org/officeDocument/2006/relationships/hyperlink" Target="https://pravo-search.minjust.ru/bigs/showDocument.html?id=BBDA7826-DAB7-466A-97D3-664D0F9BFCE9" TargetMode="External"/><Relationship Id="rId19" Type="http://schemas.openxmlformats.org/officeDocument/2006/relationships/hyperlink" Target="https://pravo-search.minjust.ru/bigs/showDocument.html?id=5FA1ED58-8D2F-4788-98C7-C8794DC3F1ED" TargetMode="External"/><Relationship Id="rId31" Type="http://schemas.openxmlformats.org/officeDocument/2006/relationships/hyperlink" Target="https://pravo-search.minjust.ru/bigs/showDocument.html?id=C0114C63-1193-4425-A0DD-85631E8106EC" TargetMode="External"/><Relationship Id="rId44" Type="http://schemas.openxmlformats.org/officeDocument/2006/relationships/fontTable" Target="fontTable.xml"/><Relationship Id="rId4" Type="http://schemas.openxmlformats.org/officeDocument/2006/relationships/hyperlink" Target="https://pravo-search.minjust.ru/bigs/showDocument.html?id=BBDA7826-DAB7-466A-97D3-664D0F9BFCE9" TargetMode="External"/><Relationship Id="rId9" Type="http://schemas.openxmlformats.org/officeDocument/2006/relationships/hyperlink" Target="https://pravo-search.minjust.ru/bigs/showDocument.html?id=94D29740-08A4-47AE-BD3D-7713F6702079" TargetMode="External"/><Relationship Id="rId14" Type="http://schemas.openxmlformats.org/officeDocument/2006/relationships/hyperlink" Target="https://pravo-search.minjust.ru/bigs/showDocument.html?id=96E20C02-1B12-465A-B64C-24AA92270007" TargetMode="External"/><Relationship Id="rId22" Type="http://schemas.openxmlformats.org/officeDocument/2006/relationships/hyperlink" Target="https://pravo-search.minjust.ru/bigs/showDocument.html?id=94D29740-08A4-47AE-BD3D-7713F6702079" TargetMode="External"/><Relationship Id="rId27" Type="http://schemas.openxmlformats.org/officeDocument/2006/relationships/hyperlink" Target="https://pravo-search.minjust.ru/bigs/showDocument.html?id=7C07DCEE-7539-429F-9F76-EDD35EBC530C" TargetMode="External"/><Relationship Id="rId30" Type="http://schemas.openxmlformats.org/officeDocument/2006/relationships/hyperlink" Target="https://pravo-search.minjust.ru/bigs/showDocument.html?id=C0114C63-1193-4425-A0DD-85631E8106EC" TargetMode="External"/><Relationship Id="rId35" Type="http://schemas.openxmlformats.org/officeDocument/2006/relationships/hyperlink" Target="https://pravo-search.minjust.ru/bigs/showDocument.html?id=C0114C63-1193-4425-A0DD-85631E8106EC" TargetMode="External"/><Relationship Id="rId43" Type="http://schemas.openxmlformats.org/officeDocument/2006/relationships/hyperlink" Target="https://pravo-search.minjust.ru/bigs/showDocument.html?id=BBA0BFB1-06C7-4E50-A8D3-FE1045784BF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6958</Words>
  <Characters>39666</Characters>
  <Application>Microsoft Office Word</Application>
  <DocSecurity>0</DocSecurity>
  <Lines>330</Lines>
  <Paragraphs>93</Paragraphs>
  <ScaleCrop>false</ScaleCrop>
  <Company>Microsoft</Company>
  <LinksUpToDate>false</LinksUpToDate>
  <CharactersWithSpaces>46531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2023-05-24T03:10:00Z</dcterms:created>
  <dcterms:modified xsi:type="dcterms:W3CDTF">2023-05-24T03:10:00Z</dcterms:modified>
</cp:coreProperties>
</file>