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427F" w14:textId="69EE451D" w:rsidR="000C5CC8" w:rsidRPr="000C5CC8" w:rsidRDefault="000C5CC8" w:rsidP="000C5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5CC8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r w:rsidR="003A0F1C">
        <w:rPr>
          <w:rFonts w:ascii="Times New Roman" w:hAnsi="Times New Roman" w:cs="Times New Roman"/>
          <w:b/>
          <w:bCs/>
          <w:sz w:val="28"/>
          <w:szCs w:val="28"/>
        </w:rPr>
        <w:t>Краснозерского</w:t>
      </w:r>
      <w:r w:rsidRPr="000C5CC8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3A0F1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0C5CC8">
        <w:rPr>
          <w:rFonts w:ascii="Times New Roman" w:hAnsi="Times New Roman" w:cs="Times New Roman"/>
          <w:b/>
          <w:bCs/>
          <w:sz w:val="28"/>
          <w:szCs w:val="28"/>
        </w:rPr>
        <w:t xml:space="preserve"> разъясняет</w:t>
      </w:r>
    </w:p>
    <w:p w14:paraId="1C467C43" w14:textId="27904778" w:rsidR="000C5CC8" w:rsidRPr="000C5CC8" w:rsidRDefault="000C5CC8" w:rsidP="000C5C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C09A6D0" wp14:editId="1587B449">
            <wp:extent cx="632460" cy="672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2" cy="67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75BF4" w14:textId="31D1F8E1" w:rsidR="000F0F7C" w:rsidRDefault="000F0F7C" w:rsidP="005B4D6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7C">
        <w:rPr>
          <w:rFonts w:ascii="Times New Roman" w:hAnsi="Times New Roman" w:cs="Times New Roman"/>
          <w:b/>
          <w:bCs/>
          <w:sz w:val="28"/>
          <w:szCs w:val="28"/>
        </w:rPr>
        <w:t>Ответственность несовершеннолетних за дистанционное мошенничество</w:t>
      </w:r>
    </w:p>
    <w:p w14:paraId="40697228" w14:textId="34F61C10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 Последние годы растет количество мошенничеств, совершаемых дистанционно, по телефону, с использованием сети Интернет. Преступники совершенствуют традиционные методы введения граждан в заблуждение.</w:t>
      </w:r>
    </w:p>
    <w:p w14:paraId="284D2E11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 xml:space="preserve">На сегодняшний день преобладают мошенничества, совершаемые </w:t>
      </w:r>
      <w:proofErr w:type="spellStart"/>
      <w:r w:rsidRPr="000F0F7C">
        <w:rPr>
          <w:rFonts w:ascii="Times New Roman" w:hAnsi="Times New Roman" w:cs="Times New Roman"/>
          <w:sz w:val="28"/>
          <w:szCs w:val="28"/>
        </w:rPr>
        <w:t>лжесотрудниками</w:t>
      </w:r>
      <w:proofErr w:type="spellEnd"/>
      <w:r w:rsidRPr="000F0F7C">
        <w:rPr>
          <w:rFonts w:ascii="Times New Roman" w:hAnsi="Times New Roman" w:cs="Times New Roman"/>
          <w:sz w:val="28"/>
          <w:szCs w:val="28"/>
        </w:rPr>
        <w:t xml:space="preserve"> службы безопасности банка и </w:t>
      </w:r>
      <w:proofErr w:type="spellStart"/>
      <w:r w:rsidRPr="000F0F7C">
        <w:rPr>
          <w:rFonts w:ascii="Times New Roman" w:hAnsi="Times New Roman" w:cs="Times New Roman"/>
          <w:sz w:val="28"/>
          <w:szCs w:val="28"/>
        </w:rPr>
        <w:t>псевдоброкерами</w:t>
      </w:r>
      <w:proofErr w:type="spellEnd"/>
      <w:r w:rsidRPr="000F0F7C">
        <w:rPr>
          <w:rFonts w:ascii="Times New Roman" w:hAnsi="Times New Roman" w:cs="Times New Roman"/>
          <w:sz w:val="28"/>
          <w:szCs w:val="28"/>
        </w:rPr>
        <w:t xml:space="preserve"> и другими лицами. Часто мошенники звонят и, представляясь попавшими в беду родственником (к примеру, в аварию) и выманивают деньги на решение проблемы, и убеждают, что деньги нужно срочно передать через курьера.</w:t>
      </w:r>
    </w:p>
    <w:p w14:paraId="33ED0B3B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Очень часто эту роль играют молодые люди, в том числе несовершеннолетние. Злоумышленники размещают объявления в группах социальных сетей и популярных мессенджерах. Подростки, наткнувшись на предложения быстрого и легкого заработка, соглашаются, не вникая в суть работы.</w:t>
      </w:r>
    </w:p>
    <w:p w14:paraId="27D4B419" w14:textId="0B2D681C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F7C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несовершеннолетних по участию в подобных деяниях квалифицируются как </w:t>
      </w:r>
      <w:proofErr w:type="spellStart"/>
      <w:r w:rsidRPr="000F0F7C">
        <w:rPr>
          <w:rFonts w:ascii="Times New Roman" w:hAnsi="Times New Roman" w:cs="Times New Roman"/>
          <w:b/>
          <w:bCs/>
          <w:sz w:val="28"/>
          <w:szCs w:val="28"/>
        </w:rPr>
        <w:t>соисполнительство</w:t>
      </w:r>
      <w:proofErr w:type="spellEnd"/>
      <w:r w:rsidRPr="000F0F7C">
        <w:rPr>
          <w:rFonts w:ascii="Times New Roman" w:hAnsi="Times New Roman" w:cs="Times New Roman"/>
          <w:b/>
          <w:bCs/>
          <w:sz w:val="28"/>
          <w:szCs w:val="28"/>
        </w:rPr>
        <w:t xml:space="preserve"> в мошенничестве.</w:t>
      </w:r>
    </w:p>
    <w:p w14:paraId="260DD882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Статья 159 Уголовного кодекса Российской Федерации предусматривает уголовную ответственность за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14:paraId="7C37BA41" w14:textId="3FD1C60B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В зависимости от размера похищенного и обстоятельств хищения выделяются части указанной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F7C">
        <w:rPr>
          <w:rFonts w:ascii="Times New Roman" w:hAnsi="Times New Roman" w:cs="Times New Roman"/>
          <w:sz w:val="28"/>
          <w:szCs w:val="28"/>
        </w:rPr>
        <w:t>В том числе, часть вторая указанной статьи предусматривает уголовную ответственность за мошенничество, совершенное группой лиц по предварительному сговору, а равно с причинением значительного ущерба гражданину.</w:t>
      </w:r>
    </w:p>
    <w:p w14:paraId="00F15750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Часть третья предусматривает уголовную ответственность за мошенничество, совершенное лицом с использованием своего служебного положения, а равно в крупном размере.</w:t>
      </w:r>
    </w:p>
    <w:p w14:paraId="45AF49BD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Часть четвертая за мошенничество, совершенное организованной группой либо в особо крупном размере или повлекшее лишение права гражданина на жилое помещение.</w:t>
      </w:r>
    </w:p>
    <w:p w14:paraId="70ACC1E8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Санкция указанной статьи одним из видов уголовного наказания предусматривает длительное лишение свободы виновных.</w:t>
      </w:r>
    </w:p>
    <w:p w14:paraId="2E97DC51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 xml:space="preserve"> Возраст с которого наступает уголовная ответственность по ст. 159 УК РФ является 16 лет, при этом, совершение данных деяний до наступления возраста уголовной ответственности также влечет негативные последствия для несовершеннолетних в виде постановки на профилактический учет в органах системы профилактики,  в помещении в соответствии с Федеральным законом от 24.06.1999 № 120-ФЗ «Об основах системы профилактики безнадзорности и </w:t>
      </w:r>
      <w:r w:rsidRPr="000F0F7C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несовершеннолетних» в Специальное учебно-воспитательное учреждение закрытого типа, Центр временного содержания несовершеннолетних правонарушителей.</w:t>
      </w:r>
    </w:p>
    <w:p w14:paraId="12EBCCCC" w14:textId="77777777" w:rsidR="000F0F7C" w:rsidRP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Кроме того, в соответствии части 1 статьи 44 Уголовно-процессуального кодекса Российской Федерации как физическое, так и юридическое лицо вправе предъявить по уголовному делу гражданский иск, содержащий требование о возмещении имущественного вреда, а физическое лицо - также и о компенсации причиненного ему преступлением морального вреда.</w:t>
      </w:r>
    </w:p>
    <w:p w14:paraId="7B1C5884" w14:textId="12F91770" w:rsidR="000F0F7C" w:rsidRDefault="000F0F7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В силу ст. 1074 Гражданского кодекса Российской Федерации несовершеннолетние в возрасте от четырнадцати до восемнадцати лет самостоятельно несут ответственность за причиненный вред на общих основаниях. 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14:paraId="7904E58C" w14:textId="22CCE6CE" w:rsidR="001F3578" w:rsidRDefault="001F3578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32433C">
        <w:rPr>
          <w:rFonts w:ascii="Times New Roman" w:hAnsi="Times New Roman" w:cs="Times New Roman"/>
          <w:sz w:val="28"/>
          <w:szCs w:val="28"/>
        </w:rPr>
        <w:t xml:space="preserve">Краснозерским районным судом Новосибирской области осужден несовершеннолетний А. за совершение преступления, предусмотренного ч.3 ст. 159 УК РФ </w:t>
      </w:r>
      <w:r w:rsidR="005D1DC0">
        <w:rPr>
          <w:rFonts w:ascii="Times New Roman" w:hAnsi="Times New Roman" w:cs="Times New Roman"/>
          <w:sz w:val="28"/>
          <w:szCs w:val="28"/>
        </w:rPr>
        <w:t xml:space="preserve">(хищение чужого имущества путем обмана, группой лиц по предварительному сговору, в крупном размере) </w:t>
      </w:r>
      <w:r w:rsidR="0032433C">
        <w:rPr>
          <w:rFonts w:ascii="Times New Roman" w:hAnsi="Times New Roman" w:cs="Times New Roman"/>
          <w:sz w:val="28"/>
          <w:szCs w:val="28"/>
        </w:rPr>
        <w:t xml:space="preserve">к наказанию в виде штрафа. </w:t>
      </w:r>
    </w:p>
    <w:p w14:paraId="685E5C84" w14:textId="60D0C8DD" w:rsidR="002B2A80" w:rsidRDefault="0032433C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2024 году несовершеннолетн</w:t>
      </w:r>
      <w:r w:rsidR="002B2A80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B2A80">
        <w:rPr>
          <w:rFonts w:ascii="Times New Roman" w:hAnsi="Times New Roman" w:cs="Times New Roman"/>
          <w:sz w:val="28"/>
          <w:szCs w:val="28"/>
        </w:rPr>
        <w:t xml:space="preserve"> в приложении «В контакте» пришло сообщение с предложением о заработке (забирать денежные средства с должников). Ответив на данное предложение утвердительно, ему прислали ссылку в мессенджере «Телеграмм».  </w:t>
      </w:r>
    </w:p>
    <w:p w14:paraId="45D3D23B" w14:textId="07B1CD53" w:rsidR="0032433C" w:rsidRDefault="002B2A80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2433C">
        <w:rPr>
          <w:rFonts w:ascii="Times New Roman" w:hAnsi="Times New Roman" w:cs="Times New Roman"/>
          <w:sz w:val="28"/>
          <w:szCs w:val="28"/>
        </w:rPr>
        <w:t xml:space="preserve">используя «Телеграмм»,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Несовершеннолетний А. </w:t>
      </w:r>
      <w:r w:rsidR="0032433C">
        <w:rPr>
          <w:rFonts w:ascii="Times New Roman" w:hAnsi="Times New Roman" w:cs="Times New Roman"/>
          <w:sz w:val="28"/>
          <w:szCs w:val="28"/>
        </w:rPr>
        <w:t>вступил в преступный сговор, направленный на хищение денежных средств граждан на территории Новосибирской области, с неустановленными лицами. Используя телефонную связь, неустановленные лица позвонили на мобильный телефон потерпевшей М., и выдавая себя за ее дочь, сообщили заведомо ложные сведения о том, что якобы ее дочь стала виновницей ДТП, в ходе которого ее сбил автомобиль и она находится в больнице. Под предолгом решения вопроса о не привлечени</w:t>
      </w:r>
      <w:r w:rsidR="005D1DC0">
        <w:rPr>
          <w:rFonts w:ascii="Times New Roman" w:hAnsi="Times New Roman" w:cs="Times New Roman"/>
          <w:sz w:val="28"/>
          <w:szCs w:val="28"/>
        </w:rPr>
        <w:t>и</w:t>
      </w:r>
      <w:r w:rsidR="0032433C">
        <w:rPr>
          <w:rFonts w:ascii="Times New Roman" w:hAnsi="Times New Roman" w:cs="Times New Roman"/>
          <w:sz w:val="28"/>
          <w:szCs w:val="28"/>
        </w:rPr>
        <w:t xml:space="preserve"> ее к ответственности и возмещени</w:t>
      </w:r>
      <w:r w:rsidR="005D1DC0">
        <w:rPr>
          <w:rFonts w:ascii="Times New Roman" w:hAnsi="Times New Roman" w:cs="Times New Roman"/>
          <w:sz w:val="28"/>
          <w:szCs w:val="28"/>
        </w:rPr>
        <w:t>и</w:t>
      </w:r>
      <w:r w:rsidR="0032433C">
        <w:rPr>
          <w:rFonts w:ascii="Times New Roman" w:hAnsi="Times New Roman" w:cs="Times New Roman"/>
          <w:sz w:val="28"/>
          <w:szCs w:val="28"/>
        </w:rPr>
        <w:t xml:space="preserve"> причиненного вреда потерпевшим при ДТП и лечени</w:t>
      </w:r>
      <w:r w:rsidR="005D1DC0">
        <w:rPr>
          <w:rFonts w:ascii="Times New Roman" w:hAnsi="Times New Roman" w:cs="Times New Roman"/>
          <w:sz w:val="28"/>
          <w:szCs w:val="28"/>
        </w:rPr>
        <w:t>и</w:t>
      </w:r>
      <w:r w:rsidR="0032433C">
        <w:rPr>
          <w:rFonts w:ascii="Times New Roman" w:hAnsi="Times New Roman" w:cs="Times New Roman"/>
          <w:sz w:val="28"/>
          <w:szCs w:val="28"/>
        </w:rPr>
        <w:t xml:space="preserve"> самой дочери</w:t>
      </w:r>
      <w:r w:rsidR="005D1DC0">
        <w:rPr>
          <w:rFonts w:ascii="Times New Roman" w:hAnsi="Times New Roman" w:cs="Times New Roman"/>
          <w:sz w:val="28"/>
          <w:szCs w:val="28"/>
        </w:rPr>
        <w:t>, обманным путем убедили</w:t>
      </w:r>
      <w:r w:rsidR="0032433C">
        <w:rPr>
          <w:rFonts w:ascii="Times New Roman" w:hAnsi="Times New Roman" w:cs="Times New Roman"/>
          <w:sz w:val="28"/>
          <w:szCs w:val="28"/>
        </w:rPr>
        <w:t xml:space="preserve"> потерпевшую М.</w:t>
      </w:r>
      <w:r w:rsidR="005D1DC0">
        <w:rPr>
          <w:rFonts w:ascii="Times New Roman" w:hAnsi="Times New Roman" w:cs="Times New Roman"/>
          <w:sz w:val="28"/>
          <w:szCs w:val="28"/>
        </w:rPr>
        <w:t xml:space="preserve"> передать денежные средства в сумме около 300 000 рублей помощнику, роль которого исполнял несовершеннолетний А. В </w:t>
      </w:r>
      <w:r>
        <w:rPr>
          <w:rFonts w:ascii="Times New Roman" w:hAnsi="Times New Roman" w:cs="Times New Roman"/>
          <w:sz w:val="28"/>
          <w:szCs w:val="28"/>
        </w:rPr>
        <w:t>последующем</w:t>
      </w:r>
      <w:r w:rsidR="005D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="005D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</w:t>
      </w:r>
      <w:r w:rsidR="005D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5D1DC0">
        <w:rPr>
          <w:rFonts w:ascii="Times New Roman" w:hAnsi="Times New Roman" w:cs="Times New Roman"/>
          <w:sz w:val="28"/>
          <w:szCs w:val="28"/>
        </w:rPr>
        <w:t xml:space="preserve"> в указанном размере несовершеннолетний А.</w:t>
      </w:r>
      <w:r>
        <w:rPr>
          <w:rFonts w:ascii="Times New Roman" w:hAnsi="Times New Roman" w:cs="Times New Roman"/>
          <w:sz w:val="28"/>
          <w:szCs w:val="28"/>
        </w:rPr>
        <w:t xml:space="preserve">, следуя указаниям неустановленных лиц, перевел на указанные последними счета, оставив себе причитающуюся ему часть. </w:t>
      </w:r>
    </w:p>
    <w:p w14:paraId="29E684C5" w14:textId="428F393A" w:rsidR="005D1DC0" w:rsidRPr="000F0F7C" w:rsidRDefault="005D1DC0" w:rsidP="000F0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был заявлен иск на сумму ущерба, который был возмещен в полном объеме.  </w:t>
      </w:r>
    </w:p>
    <w:p w14:paraId="0201FB9F" w14:textId="6519442C" w:rsidR="000F0F7C" w:rsidRPr="005B4D67" w:rsidRDefault="000F0F7C" w:rsidP="00CB7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F7C">
        <w:rPr>
          <w:rFonts w:ascii="Times New Roman" w:hAnsi="Times New Roman" w:cs="Times New Roman"/>
          <w:sz w:val="28"/>
          <w:szCs w:val="28"/>
        </w:rPr>
        <w:t>Таким образом, чем дольше молодые люди втянуты в преступную деятельность, тем больший ущерб им придется возместить потерпевшим и тем суровей наказание. Несовершеннолетние начинают понимать, что занимаются противоправными деяниями, когда съездят по первому адресу и заберут пакет с денежными средствами, но даже в этот момент не поздно остановиться.</w:t>
      </w:r>
    </w:p>
    <w:sectPr w:rsidR="000F0F7C" w:rsidRPr="005B4D67" w:rsidSect="00E45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040" w:right="380" w:bottom="1160" w:left="1560" w:header="0" w:footer="9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8C9F" w14:textId="77777777" w:rsidR="00515359" w:rsidRDefault="00515359" w:rsidP="008366B5">
      <w:pPr>
        <w:spacing w:after="0" w:line="240" w:lineRule="auto"/>
      </w:pPr>
      <w:r>
        <w:separator/>
      </w:r>
    </w:p>
  </w:endnote>
  <w:endnote w:type="continuationSeparator" w:id="0">
    <w:p w14:paraId="32A779FE" w14:textId="77777777" w:rsidR="00515359" w:rsidRDefault="00515359" w:rsidP="0083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E827" w14:textId="77777777" w:rsidR="008366B5" w:rsidRDefault="008366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A5AF" w14:textId="700240A6" w:rsidR="008366B5" w:rsidRPr="008366B5" w:rsidRDefault="008366B5" w:rsidP="008366B5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8366B5">
      <w:rPr>
        <w:rFonts w:ascii="Times New Roman" w:hAnsi="Times New Roman" w:cs="Times New Roman"/>
        <w:sz w:val="28"/>
        <w:szCs w:val="28"/>
      </w:rPr>
      <w:t>2025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D3CF" w14:textId="77777777" w:rsidR="008366B5" w:rsidRDefault="008366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0617" w14:textId="77777777" w:rsidR="00515359" w:rsidRDefault="00515359" w:rsidP="008366B5">
      <w:pPr>
        <w:spacing w:after="0" w:line="240" w:lineRule="auto"/>
      </w:pPr>
      <w:r>
        <w:separator/>
      </w:r>
    </w:p>
  </w:footnote>
  <w:footnote w:type="continuationSeparator" w:id="0">
    <w:p w14:paraId="7D66E320" w14:textId="77777777" w:rsidR="00515359" w:rsidRDefault="00515359" w:rsidP="0083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990C" w14:textId="77777777" w:rsidR="008366B5" w:rsidRDefault="008366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0766" w14:textId="77777777" w:rsidR="008366B5" w:rsidRDefault="008366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59D8" w14:textId="77777777" w:rsidR="008366B5" w:rsidRDefault="008366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D"/>
    <w:rsid w:val="000C5CC8"/>
    <w:rsid w:val="000F0F7C"/>
    <w:rsid w:val="000F144A"/>
    <w:rsid w:val="0011738A"/>
    <w:rsid w:val="001F3578"/>
    <w:rsid w:val="00261B62"/>
    <w:rsid w:val="002B2A80"/>
    <w:rsid w:val="0032433C"/>
    <w:rsid w:val="003A0F1C"/>
    <w:rsid w:val="00515359"/>
    <w:rsid w:val="005B4D67"/>
    <w:rsid w:val="005D1DC0"/>
    <w:rsid w:val="006303C5"/>
    <w:rsid w:val="007A0ACB"/>
    <w:rsid w:val="008366B5"/>
    <w:rsid w:val="00AB379D"/>
    <w:rsid w:val="00BB068E"/>
    <w:rsid w:val="00C2011A"/>
    <w:rsid w:val="00CB7B16"/>
    <w:rsid w:val="00E01A0E"/>
    <w:rsid w:val="00E451F7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2AF8"/>
  <w15:chartTrackingRefBased/>
  <w15:docId w15:val="{11196249-9F7F-4892-9235-C2FE6AA6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6B5"/>
  </w:style>
  <w:style w:type="paragraph" w:styleId="a6">
    <w:name w:val="footer"/>
    <w:basedOn w:val="a"/>
    <w:link w:val="a7"/>
    <w:uiPriority w:val="99"/>
    <w:unhideWhenUsed/>
    <w:rsid w:val="0083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6B5"/>
  </w:style>
  <w:style w:type="character" w:styleId="a8">
    <w:name w:val="Hyperlink"/>
    <w:basedOn w:val="a0"/>
    <w:uiPriority w:val="99"/>
    <w:unhideWhenUsed/>
    <w:rsid w:val="000F0F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Сабодаш Кристина Владимировна</cp:lastModifiedBy>
  <cp:revision>2</cp:revision>
  <cp:lastPrinted>2025-07-15T07:34:00Z</cp:lastPrinted>
  <dcterms:created xsi:type="dcterms:W3CDTF">2025-07-15T07:36:00Z</dcterms:created>
  <dcterms:modified xsi:type="dcterms:W3CDTF">2025-07-15T07:36:00Z</dcterms:modified>
</cp:coreProperties>
</file>