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3D60E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05pt;height:324.7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3D60E0">
        <w:pict>
          <v:shape id="_x0000_i1026" type="#_x0000_t136" style="width:452.4pt;height:36.7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3D60E0">
        <w:pict>
          <v:shape id="_x0000_i1027" type="#_x0000_t136" style="width:423.15pt;height:18.3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3D60E0">
        <w:pict>
          <v:shape id="_x0000_i1028" type="#_x0000_t136" style="width:69.3pt;height:41.45pt" fillcolor="#b2b2b2" strokecolor="#33c" strokeweight="1pt">
            <v:fill opacity=".5"/>
            <v:shadow on="t" color="#99f" offset="3pt"/>
            <v:textpath style="font-family:&quot;Arial&quot;;v-text-kern:t" trim="t" fitpath="t" string="№ 5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3D60E0">
        <w:pict>
          <v:shape id="_x0000_i1029" type="#_x0000_t136" style="width:347.75pt;height:41.4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8 апрел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3D60E0">
        <w:pict>
          <v:shape id="_x0000_i1030" type="#_x0000_t136" style="width:181.35pt;height:41.4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3D60E0" w:rsidRPr="003D60E0">
        <w:rPr>
          <w:sz w:val="18"/>
          <w:szCs w:val="18"/>
        </w:rPr>
        <w:pict>
          <v:shape id="_x0000_i1031" type="#_x0000_t136" style="width:222.8pt;height:41.4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373221" w:rsidRPr="00A83838" w:rsidRDefault="0034548A" w:rsidP="00373221">
      <w:pPr>
        <w:rPr>
          <w:rFonts w:ascii="Arial" w:hAnsi="Arial" w:cs="Arial"/>
        </w:rPr>
      </w:pPr>
      <w:r w:rsidRPr="00A15BCC">
        <w:rPr>
          <w:rFonts w:ascii="Times New Roman" w:hAnsi="Times New Roman" w:cs="Times New Roman"/>
          <w:sz w:val="28"/>
          <w:szCs w:val="28"/>
        </w:rPr>
        <w:t xml:space="preserve">1.  </w:t>
      </w:r>
      <w:r w:rsidR="00373221" w:rsidRPr="00A83838">
        <w:rPr>
          <w:rFonts w:ascii="Arial" w:hAnsi="Arial" w:cs="Arial"/>
        </w:rPr>
        <w:t>РЕШЕНИЕ</w:t>
      </w:r>
      <w:r w:rsidR="00373221">
        <w:rPr>
          <w:rFonts w:ascii="Arial" w:hAnsi="Arial" w:cs="Arial"/>
        </w:rPr>
        <w:t xml:space="preserve"> </w:t>
      </w:r>
      <w:r w:rsidR="00373221" w:rsidRPr="00A83838">
        <w:rPr>
          <w:rFonts w:ascii="Arial" w:hAnsi="Arial" w:cs="Arial"/>
        </w:rPr>
        <w:t>Внеочередной двадцать шестой сессии</w:t>
      </w:r>
      <w:r w:rsidR="00373221">
        <w:rPr>
          <w:rFonts w:ascii="Arial" w:hAnsi="Arial" w:cs="Arial"/>
        </w:rPr>
        <w:t xml:space="preserve"> от 18.04.2022 </w:t>
      </w:r>
      <w:r w:rsidR="00373221" w:rsidRPr="00A83838">
        <w:rPr>
          <w:rFonts w:ascii="Arial" w:hAnsi="Arial" w:cs="Arial"/>
        </w:rPr>
        <w:t xml:space="preserve"> № 26/5</w:t>
      </w:r>
      <w:r w:rsidR="00373221">
        <w:rPr>
          <w:rFonts w:ascii="Arial" w:hAnsi="Arial" w:cs="Arial"/>
        </w:rPr>
        <w:t xml:space="preserve"> «</w:t>
      </w:r>
      <w:r w:rsidR="00373221" w:rsidRPr="00A83838">
        <w:rPr>
          <w:rFonts w:ascii="Arial" w:hAnsi="Arial" w:cs="Arial"/>
        </w:rPr>
        <w:t xml:space="preserve">О внесении изменений в </w:t>
      </w:r>
      <w:r w:rsidR="00373221" w:rsidRPr="00A83838">
        <w:rPr>
          <w:rFonts w:ascii="Arial" w:eastAsia="MS Mincho" w:hAnsi="Arial" w:cs="Arial"/>
        </w:rPr>
        <w:t xml:space="preserve">Порядок приватизации имущества, </w:t>
      </w:r>
      <w:r w:rsidR="00373221" w:rsidRPr="00A83838">
        <w:rPr>
          <w:rFonts w:ascii="Arial" w:hAnsi="Arial" w:cs="Arial"/>
        </w:rPr>
        <w:t>находящегося в муниципальной собственности Светловского сельсовета  Краснозерского района Новосибирской области, утвержденный решением пятьдесят шестой сессии Совета депутатов Светловского сельсовета  Краснозерского района Новосибирской области от 28.03.2019 № 56/3</w:t>
      </w:r>
      <w:r w:rsidR="00373221">
        <w:rPr>
          <w:rFonts w:ascii="Arial" w:hAnsi="Arial" w:cs="Arial"/>
        </w:rPr>
        <w:t>»</w:t>
      </w:r>
    </w:p>
    <w:p w:rsidR="0092511F" w:rsidRPr="00A15BCC" w:rsidRDefault="0092511F" w:rsidP="00A15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4D" w:rsidRPr="00A15BCC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92511F" w:rsidP="003732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5BCC">
        <w:rPr>
          <w:rFonts w:ascii="Times New Roman" w:hAnsi="Times New Roman" w:cs="Times New Roman"/>
          <w:sz w:val="28"/>
          <w:szCs w:val="28"/>
        </w:rPr>
        <w:t xml:space="preserve">2. </w:t>
      </w:r>
      <w:r w:rsidR="00373221">
        <w:rPr>
          <w:rFonts w:ascii="Times New Roman" w:eastAsia="Times New Roman" w:hAnsi="Times New Roman"/>
          <w:sz w:val="28"/>
          <w:szCs w:val="28"/>
        </w:rPr>
        <w:t xml:space="preserve">РЕШЕНИЕ Двадцать шестой внеочередной сессии от 18.04.2022   №26/2 </w:t>
      </w:r>
      <w:r w:rsidR="00373221">
        <w:rPr>
          <w:rFonts w:ascii="Times New Roman" w:hAnsi="Times New Roman"/>
          <w:sz w:val="28"/>
          <w:szCs w:val="28"/>
        </w:rPr>
        <w:t>«О назначении публичных слушаний по проекту   решения Совета</w:t>
      </w:r>
      <w:r w:rsidR="00373221">
        <w:rPr>
          <w:rFonts w:ascii="Times New Roman" w:eastAsia="Times New Roman" w:hAnsi="Times New Roman"/>
          <w:sz w:val="28"/>
          <w:szCs w:val="28"/>
        </w:rPr>
        <w:t xml:space="preserve"> </w:t>
      </w:r>
      <w:r w:rsidR="00373221">
        <w:rPr>
          <w:rFonts w:ascii="Times New Roman" w:hAnsi="Times New Roman"/>
          <w:sz w:val="28"/>
          <w:szCs w:val="28"/>
        </w:rPr>
        <w:t>депутатов « О внесении изменений  в Устав Светловского  сельсовета Краснозёрского района Новосибирской области»</w:t>
      </w:r>
    </w:p>
    <w:p w:rsidR="0092511F" w:rsidRPr="00A15BCC" w:rsidRDefault="0092511F" w:rsidP="00A1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11F" w:rsidRPr="00A15BCC" w:rsidRDefault="0092511F" w:rsidP="0092511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15BC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21" w:rsidRPr="001E1DC7" w:rsidRDefault="00373221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P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0326BD" w:rsidRPr="00A15BCC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2E1" w:rsidRPr="00A83838" w:rsidRDefault="00FC22E1" w:rsidP="00FC22E1">
      <w:pPr>
        <w:jc w:val="center"/>
        <w:rPr>
          <w:rFonts w:ascii="Arial" w:hAnsi="Arial" w:cs="Arial"/>
        </w:rPr>
      </w:pPr>
      <w:r w:rsidRPr="00A83838">
        <w:rPr>
          <w:rFonts w:ascii="Arial" w:hAnsi="Arial" w:cs="Arial"/>
        </w:rPr>
        <w:t xml:space="preserve">СОВЕТ ДЕПУТАТОВ </w:t>
      </w:r>
    </w:p>
    <w:p w:rsidR="00FC22E1" w:rsidRPr="00A83838" w:rsidRDefault="00FC22E1" w:rsidP="00FC22E1">
      <w:pPr>
        <w:jc w:val="center"/>
        <w:rPr>
          <w:rFonts w:ascii="Arial" w:hAnsi="Arial" w:cs="Arial"/>
          <w:b/>
          <w:i/>
        </w:rPr>
      </w:pPr>
      <w:r w:rsidRPr="00A83838">
        <w:rPr>
          <w:rFonts w:ascii="Arial" w:hAnsi="Arial" w:cs="Arial"/>
        </w:rPr>
        <w:t xml:space="preserve">СВЕТЛОВСКОГО СЕЛЬСОВЕТА                      </w:t>
      </w:r>
    </w:p>
    <w:p w:rsidR="00FC22E1" w:rsidRPr="00A83838" w:rsidRDefault="00FC22E1" w:rsidP="00FC22E1">
      <w:pPr>
        <w:jc w:val="center"/>
        <w:rPr>
          <w:rFonts w:ascii="Arial" w:hAnsi="Arial" w:cs="Arial"/>
        </w:rPr>
      </w:pPr>
      <w:r w:rsidRPr="00A83838">
        <w:rPr>
          <w:rFonts w:ascii="Arial" w:hAnsi="Arial" w:cs="Arial"/>
        </w:rPr>
        <w:t xml:space="preserve">КРАСНОЗЕРСКОГО РАЙОНА </w:t>
      </w:r>
    </w:p>
    <w:p w:rsidR="00FC22E1" w:rsidRPr="00A83838" w:rsidRDefault="00FC22E1" w:rsidP="00FC22E1">
      <w:pPr>
        <w:jc w:val="center"/>
        <w:rPr>
          <w:rFonts w:ascii="Arial" w:hAnsi="Arial" w:cs="Arial"/>
        </w:rPr>
      </w:pPr>
      <w:r w:rsidRPr="00A83838">
        <w:rPr>
          <w:rFonts w:ascii="Arial" w:hAnsi="Arial" w:cs="Arial"/>
        </w:rPr>
        <w:t>НОВОСИБИРСКОЙ ОБЛАСТИ</w:t>
      </w:r>
    </w:p>
    <w:p w:rsidR="00FC22E1" w:rsidRPr="00A83838" w:rsidRDefault="00FC22E1" w:rsidP="00FC22E1">
      <w:pPr>
        <w:jc w:val="center"/>
        <w:rPr>
          <w:rFonts w:ascii="Arial" w:hAnsi="Arial" w:cs="Arial"/>
        </w:rPr>
      </w:pPr>
      <w:r w:rsidRPr="00A83838">
        <w:rPr>
          <w:rFonts w:ascii="Arial" w:hAnsi="Arial" w:cs="Arial"/>
        </w:rPr>
        <w:t>Шестого созыва</w:t>
      </w:r>
    </w:p>
    <w:p w:rsidR="00FC22E1" w:rsidRPr="00A83838" w:rsidRDefault="00FC22E1" w:rsidP="00FC22E1">
      <w:pPr>
        <w:jc w:val="center"/>
        <w:rPr>
          <w:rFonts w:ascii="Arial" w:hAnsi="Arial" w:cs="Arial"/>
        </w:rPr>
      </w:pPr>
    </w:p>
    <w:p w:rsidR="00FC22E1" w:rsidRPr="00A83838" w:rsidRDefault="00FC22E1" w:rsidP="00FC22E1">
      <w:pPr>
        <w:jc w:val="center"/>
        <w:rPr>
          <w:rFonts w:ascii="Arial" w:hAnsi="Arial" w:cs="Arial"/>
        </w:rPr>
      </w:pPr>
      <w:r w:rsidRPr="00A83838">
        <w:rPr>
          <w:rFonts w:ascii="Arial" w:hAnsi="Arial" w:cs="Arial"/>
        </w:rPr>
        <w:t>РЕШЕНИЕ</w:t>
      </w:r>
    </w:p>
    <w:p w:rsidR="00FC22E1" w:rsidRPr="00A83838" w:rsidRDefault="00FC22E1" w:rsidP="00FC22E1">
      <w:pPr>
        <w:jc w:val="center"/>
        <w:rPr>
          <w:rFonts w:ascii="Arial" w:hAnsi="Arial" w:cs="Arial"/>
        </w:rPr>
      </w:pPr>
      <w:r w:rsidRPr="00A83838">
        <w:rPr>
          <w:rFonts w:ascii="Arial" w:hAnsi="Arial" w:cs="Arial"/>
        </w:rPr>
        <w:t>Внеочередной двадцать шестой сессии</w:t>
      </w:r>
    </w:p>
    <w:p w:rsidR="00FC22E1" w:rsidRPr="00A83838" w:rsidRDefault="00FC22E1" w:rsidP="00FC22E1">
      <w:pPr>
        <w:jc w:val="center"/>
        <w:rPr>
          <w:rFonts w:ascii="Arial" w:hAnsi="Arial" w:cs="Arial"/>
        </w:rPr>
      </w:pPr>
    </w:p>
    <w:p w:rsidR="00FC22E1" w:rsidRPr="00A83838" w:rsidRDefault="00FC22E1" w:rsidP="00FC22E1">
      <w:pPr>
        <w:tabs>
          <w:tab w:val="left" w:pos="9498"/>
        </w:tabs>
        <w:rPr>
          <w:rFonts w:ascii="Arial" w:hAnsi="Arial" w:cs="Arial"/>
        </w:rPr>
      </w:pPr>
      <w:r w:rsidRPr="00A83838">
        <w:rPr>
          <w:rFonts w:ascii="Arial" w:hAnsi="Arial" w:cs="Arial"/>
        </w:rPr>
        <w:t>от 18.04.2022                                  с. Светлое                                № 26/5</w:t>
      </w: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FC22E1" w:rsidRPr="00A83838" w:rsidRDefault="00FC22E1" w:rsidP="00FC22E1">
      <w:pPr>
        <w:rPr>
          <w:rFonts w:ascii="Arial" w:eastAsia="MS Mincho" w:hAnsi="Arial" w:cs="Arial"/>
        </w:rPr>
      </w:pPr>
      <w:r w:rsidRPr="00A83838">
        <w:rPr>
          <w:rFonts w:ascii="Arial" w:hAnsi="Arial" w:cs="Arial"/>
        </w:rPr>
        <w:t xml:space="preserve">О внесении изменений в </w:t>
      </w:r>
      <w:r w:rsidRPr="00A83838">
        <w:rPr>
          <w:rFonts w:ascii="Arial" w:eastAsia="MS Mincho" w:hAnsi="Arial" w:cs="Arial"/>
        </w:rPr>
        <w:t xml:space="preserve">Порядок приватизации имущества, </w:t>
      </w:r>
    </w:p>
    <w:p w:rsidR="00FC22E1" w:rsidRPr="00A83838" w:rsidRDefault="00FC22E1" w:rsidP="00FC22E1">
      <w:pPr>
        <w:rPr>
          <w:rFonts w:ascii="Arial" w:hAnsi="Arial" w:cs="Arial"/>
        </w:rPr>
      </w:pPr>
      <w:r w:rsidRPr="00A83838">
        <w:rPr>
          <w:rFonts w:ascii="Arial" w:hAnsi="Arial" w:cs="Arial"/>
        </w:rPr>
        <w:t>находящегося в муниципальной собственности Светловского сельсовета  Краснозерского района Новосибирской области, утвержденный решением пятьдесят шестой сессии Совета депутатов Светловского сельсовета  Краснозерского района Новосибирской области от 28.03.2019 № 56/3</w:t>
      </w:r>
    </w:p>
    <w:p w:rsidR="00FC22E1" w:rsidRPr="00A83838" w:rsidRDefault="00FC22E1" w:rsidP="00FC22E1">
      <w:pPr>
        <w:ind w:right="4494"/>
        <w:jc w:val="both"/>
        <w:rPr>
          <w:rFonts w:ascii="Arial" w:hAnsi="Arial" w:cs="Arial"/>
        </w:rPr>
      </w:pPr>
    </w:p>
    <w:p w:rsidR="00FC22E1" w:rsidRPr="00A83838" w:rsidRDefault="00FC22E1" w:rsidP="00FC22E1">
      <w:pPr>
        <w:ind w:right="4494"/>
        <w:jc w:val="both"/>
        <w:rPr>
          <w:rFonts w:ascii="Arial" w:hAnsi="Arial" w:cs="Arial"/>
        </w:rPr>
      </w:pPr>
    </w:p>
    <w:p w:rsidR="00FC22E1" w:rsidRPr="00A83838" w:rsidRDefault="00FC22E1" w:rsidP="00FC22E1">
      <w:pPr>
        <w:jc w:val="both"/>
        <w:rPr>
          <w:rFonts w:ascii="Arial" w:hAnsi="Arial" w:cs="Arial"/>
        </w:rPr>
      </w:pPr>
      <w:r w:rsidRPr="00A83838">
        <w:rPr>
          <w:rFonts w:ascii="Arial" w:hAnsi="Arial" w:cs="Arial"/>
        </w:rPr>
        <w:t xml:space="preserve">     В соответствии ч.1 ст.10 Федерального закона от 21.12.2001 № 178- ФЗ «О приватизации государственного и муниципального имущества»,</w:t>
      </w:r>
      <w:r w:rsidRPr="00A83838">
        <w:rPr>
          <w:rFonts w:ascii="Arial" w:hAnsi="Arial" w:cs="Arial"/>
          <w:color w:val="FF0000"/>
        </w:rPr>
        <w:t xml:space="preserve"> </w:t>
      </w:r>
      <w:r w:rsidRPr="00A83838">
        <w:rPr>
          <w:rFonts w:ascii="Arial" w:hAnsi="Arial" w:cs="Arial"/>
        </w:rPr>
        <w:t>в целях приведения муниципальных  правовых актов Краснозерского района Новосибирской области в соответствие с законодательством, руководствуясь Федеральным законом от 06.10.2003г. N 131-ФЗ «Об общих принципах организации местного самоуправления в Российской Федерации», статьей 15 Устава Светловского сельсовета Краснозерского района Новосибирской области, Совет депутатов Светловского сельсовета Краснозерского района Новосибирской области, РЕШИЛ:</w:t>
      </w:r>
    </w:p>
    <w:p w:rsidR="00FC22E1" w:rsidRPr="00A83838" w:rsidRDefault="00FC22E1" w:rsidP="00FC22E1">
      <w:pPr>
        <w:rPr>
          <w:rFonts w:ascii="Arial" w:hAnsi="Arial" w:cs="Arial"/>
        </w:rPr>
      </w:pPr>
      <w:r w:rsidRPr="00A83838">
        <w:rPr>
          <w:rFonts w:ascii="Arial" w:hAnsi="Arial" w:cs="Arial"/>
        </w:rPr>
        <w:t xml:space="preserve">1. Внести в </w:t>
      </w:r>
      <w:r w:rsidRPr="00A83838">
        <w:rPr>
          <w:rFonts w:ascii="Arial" w:eastAsia="MS Mincho" w:hAnsi="Arial" w:cs="Arial"/>
        </w:rPr>
        <w:t xml:space="preserve">Порядок приватизации имущества, </w:t>
      </w:r>
      <w:r w:rsidRPr="00A83838">
        <w:rPr>
          <w:rFonts w:ascii="Arial" w:hAnsi="Arial" w:cs="Arial"/>
        </w:rPr>
        <w:t>находящегося в муниципальной собственности Светловского сельсовета Краснозерского района Новосибирской области, утвержденный решением пятьдесят шестой сессии Совета депутатов Светловского сельсовета  Краснозерского района Новосибирской области от 28.03.2019 № 56/3</w:t>
      </w:r>
    </w:p>
    <w:p w:rsidR="00FC22E1" w:rsidRPr="00A83838" w:rsidRDefault="00FC22E1" w:rsidP="00FC22E1">
      <w:pPr>
        <w:ind w:left="426" w:right="-2"/>
        <w:jc w:val="both"/>
        <w:rPr>
          <w:rFonts w:ascii="Arial" w:hAnsi="Arial" w:cs="Arial"/>
        </w:rPr>
      </w:pPr>
      <w:r w:rsidRPr="00A83838">
        <w:rPr>
          <w:rFonts w:ascii="Arial" w:hAnsi="Arial" w:cs="Arial"/>
        </w:rPr>
        <w:t>(далее – Положение) следующие изменения:</w:t>
      </w:r>
    </w:p>
    <w:p w:rsidR="00FC22E1" w:rsidRPr="00A83838" w:rsidRDefault="00FC22E1" w:rsidP="00FC22E1">
      <w:pPr>
        <w:numPr>
          <w:ilvl w:val="1"/>
          <w:numId w:val="23"/>
        </w:numPr>
        <w:spacing w:after="0" w:line="240" w:lineRule="auto"/>
        <w:ind w:right="-2"/>
        <w:jc w:val="both"/>
        <w:rPr>
          <w:rFonts w:ascii="Arial" w:hAnsi="Arial" w:cs="Arial"/>
        </w:rPr>
      </w:pPr>
      <w:r w:rsidRPr="00A83838">
        <w:rPr>
          <w:rFonts w:ascii="Arial" w:hAnsi="Arial" w:cs="Arial"/>
        </w:rPr>
        <w:t>Пункт 2.2 Порядка изложить в следующей  редакции:</w:t>
      </w:r>
    </w:p>
    <w:p w:rsidR="00FC22E1" w:rsidRPr="00A83838" w:rsidRDefault="00FC22E1" w:rsidP="00FC22E1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A83838">
        <w:rPr>
          <w:sz w:val="24"/>
          <w:szCs w:val="24"/>
        </w:rPr>
        <w:t xml:space="preserve">«2.2. </w:t>
      </w:r>
      <w:r w:rsidRPr="00A83838">
        <w:rPr>
          <w:color w:val="000000"/>
          <w:sz w:val="24"/>
          <w:szCs w:val="24"/>
        </w:rPr>
        <w:t>Прогнозный план приватизации состоит из двух разделов:</w:t>
      </w:r>
    </w:p>
    <w:p w:rsidR="00FC22E1" w:rsidRPr="00A83838" w:rsidRDefault="00FC22E1" w:rsidP="00FC22E1">
      <w:pPr>
        <w:pStyle w:val="ConsPlusNormal"/>
        <w:widowControl/>
        <w:numPr>
          <w:ilvl w:val="0"/>
          <w:numId w:val="25"/>
        </w:numPr>
        <w:ind w:left="142" w:firstLine="567"/>
        <w:jc w:val="both"/>
        <w:rPr>
          <w:sz w:val="24"/>
          <w:szCs w:val="24"/>
        </w:rPr>
      </w:pPr>
      <w:r w:rsidRPr="00A83838">
        <w:rPr>
          <w:sz w:val="24"/>
          <w:szCs w:val="24"/>
        </w:rPr>
        <w:t>Основные направления и задачи приватизации муниципального имущества Светловского сельсовета Краснозерского района Новосибирской области;</w:t>
      </w:r>
    </w:p>
    <w:p w:rsidR="00FC22E1" w:rsidRPr="00A83838" w:rsidRDefault="00FC22E1" w:rsidP="00FC22E1">
      <w:pPr>
        <w:pStyle w:val="ConsPlusNormal"/>
        <w:widowControl/>
        <w:numPr>
          <w:ilvl w:val="0"/>
          <w:numId w:val="25"/>
        </w:numPr>
        <w:ind w:left="142" w:firstLine="567"/>
        <w:jc w:val="both"/>
        <w:rPr>
          <w:color w:val="000000"/>
          <w:sz w:val="24"/>
          <w:szCs w:val="24"/>
        </w:rPr>
      </w:pPr>
      <w:r w:rsidRPr="00A83838">
        <w:rPr>
          <w:bCs/>
          <w:sz w:val="24"/>
          <w:szCs w:val="24"/>
        </w:rPr>
        <w:lastRenderedPageBreak/>
        <w:t xml:space="preserve">Перечень </w:t>
      </w:r>
      <w:r w:rsidRPr="00A83838">
        <w:rPr>
          <w:sz w:val="24"/>
          <w:szCs w:val="24"/>
        </w:rPr>
        <w:t>муниципального имущества Светловского сельсовета Краснозерского района Новосибирской области</w:t>
      </w:r>
      <w:r w:rsidRPr="00A83838">
        <w:rPr>
          <w:bCs/>
          <w:sz w:val="24"/>
          <w:szCs w:val="24"/>
        </w:rPr>
        <w:t>, планируемого к приватизации</w:t>
      </w:r>
      <w:r w:rsidRPr="00A83838">
        <w:rPr>
          <w:color w:val="000000"/>
          <w:sz w:val="24"/>
          <w:szCs w:val="24"/>
        </w:rPr>
        <w:t xml:space="preserve"> в соответствующем году».</w:t>
      </w:r>
    </w:p>
    <w:p w:rsidR="00FC22E1" w:rsidRPr="00A83838" w:rsidRDefault="00FC22E1" w:rsidP="00FC22E1">
      <w:pPr>
        <w:pStyle w:val="ConsPlusNormal"/>
        <w:widowControl/>
        <w:numPr>
          <w:ilvl w:val="1"/>
          <w:numId w:val="23"/>
        </w:numPr>
        <w:ind w:left="0" w:firstLine="426"/>
        <w:jc w:val="both"/>
        <w:rPr>
          <w:color w:val="000000"/>
          <w:sz w:val="24"/>
          <w:szCs w:val="24"/>
        </w:rPr>
      </w:pPr>
      <w:r w:rsidRPr="00A83838">
        <w:rPr>
          <w:bCs/>
          <w:sz w:val="24"/>
          <w:szCs w:val="24"/>
        </w:rPr>
        <w:t>В пункте 2.3 Порядка слова «в составе проекта» заменить словами «одновременно с проектом».</w:t>
      </w:r>
    </w:p>
    <w:p w:rsidR="00FC22E1" w:rsidRPr="00A83838" w:rsidRDefault="00FC22E1" w:rsidP="00FC22E1">
      <w:pPr>
        <w:pStyle w:val="ConsPlusTitle"/>
        <w:widowControl w:val="0"/>
        <w:numPr>
          <w:ilvl w:val="0"/>
          <w:numId w:val="24"/>
        </w:numPr>
        <w:tabs>
          <w:tab w:val="clear" w:pos="1065"/>
          <w:tab w:val="num" w:pos="0"/>
        </w:tabs>
        <w:suppressAutoHyphens w:val="0"/>
        <w:autoSpaceDN w:val="0"/>
        <w:adjustRightInd w:val="0"/>
        <w:ind w:left="0" w:firstLine="426"/>
        <w:jc w:val="both"/>
        <w:rPr>
          <w:b w:val="0"/>
          <w:sz w:val="24"/>
          <w:szCs w:val="24"/>
        </w:rPr>
      </w:pPr>
      <w:r w:rsidRPr="00A83838">
        <w:rPr>
          <w:b w:val="0"/>
          <w:sz w:val="24"/>
          <w:szCs w:val="24"/>
        </w:rPr>
        <w:t>Опубликовать настоящее решение в периодическом печатном издании «Бюллетень органов местного самоуправления Светловского сельсовета</w:t>
      </w:r>
      <w:r w:rsidRPr="00A83838">
        <w:rPr>
          <w:sz w:val="24"/>
          <w:szCs w:val="24"/>
        </w:rPr>
        <w:t xml:space="preserve"> </w:t>
      </w:r>
      <w:r w:rsidRPr="00A83838">
        <w:rPr>
          <w:b w:val="0"/>
          <w:sz w:val="24"/>
          <w:szCs w:val="24"/>
        </w:rPr>
        <w:t>Краснозерского района Новосибирской области».</w:t>
      </w:r>
    </w:p>
    <w:p w:rsidR="00FC22E1" w:rsidRPr="00A83838" w:rsidRDefault="00FC22E1" w:rsidP="00FC22E1">
      <w:pPr>
        <w:pStyle w:val="ConsPlusTitle"/>
        <w:numPr>
          <w:ilvl w:val="0"/>
          <w:numId w:val="24"/>
        </w:numPr>
        <w:tabs>
          <w:tab w:val="clear" w:pos="1065"/>
          <w:tab w:val="num" w:pos="709"/>
        </w:tabs>
        <w:suppressAutoHyphens w:val="0"/>
        <w:autoSpaceDN w:val="0"/>
        <w:adjustRightInd w:val="0"/>
        <w:ind w:left="709" w:hanging="283"/>
        <w:jc w:val="both"/>
        <w:rPr>
          <w:b w:val="0"/>
          <w:sz w:val="24"/>
          <w:szCs w:val="24"/>
        </w:rPr>
      </w:pPr>
      <w:r w:rsidRPr="00A83838">
        <w:rPr>
          <w:b w:val="0"/>
          <w:sz w:val="24"/>
          <w:szCs w:val="24"/>
        </w:rPr>
        <w:t>Настоящее решение вступает в силу со дня опубликования.</w:t>
      </w:r>
    </w:p>
    <w:p w:rsidR="00FC22E1" w:rsidRPr="00A83838" w:rsidRDefault="00FC22E1" w:rsidP="00FC22E1">
      <w:pPr>
        <w:pStyle w:val="ConsPlusTitle"/>
        <w:numPr>
          <w:ilvl w:val="0"/>
          <w:numId w:val="24"/>
        </w:numPr>
        <w:tabs>
          <w:tab w:val="clear" w:pos="1065"/>
          <w:tab w:val="num" w:pos="0"/>
        </w:tabs>
        <w:suppressAutoHyphens w:val="0"/>
        <w:autoSpaceDN w:val="0"/>
        <w:adjustRightInd w:val="0"/>
        <w:ind w:left="142" w:firstLine="284"/>
        <w:jc w:val="both"/>
        <w:rPr>
          <w:b w:val="0"/>
          <w:sz w:val="24"/>
          <w:szCs w:val="24"/>
        </w:rPr>
      </w:pPr>
      <w:r w:rsidRPr="00A83838">
        <w:rPr>
          <w:b w:val="0"/>
          <w:sz w:val="24"/>
          <w:szCs w:val="24"/>
        </w:rPr>
        <w:t>Контроль за исполнением данного решения возложить</w:t>
      </w:r>
      <w:r w:rsidRPr="00A83838">
        <w:rPr>
          <w:sz w:val="24"/>
          <w:szCs w:val="24"/>
        </w:rPr>
        <w:t xml:space="preserve"> </w:t>
      </w:r>
      <w:r w:rsidRPr="00A83838">
        <w:rPr>
          <w:b w:val="0"/>
          <w:sz w:val="24"/>
          <w:szCs w:val="24"/>
        </w:rPr>
        <w:t>на председателя постоянной  комиссии по вопросам экономики, инвестиции, бюджетной, налоговой и финансово кредитной политики муниципальной собственности (А.В.Маташнева).</w:t>
      </w: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795"/>
        <w:gridCol w:w="4485"/>
      </w:tblGrid>
      <w:tr w:rsidR="00FC22E1" w:rsidRPr="00A83838" w:rsidTr="00845990">
        <w:tc>
          <w:tcPr>
            <w:tcW w:w="5920" w:type="dxa"/>
          </w:tcPr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 xml:space="preserve">Глава 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Светловского сельсовета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Краснозерского района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Новосибирской области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____________ И.П.Семенихин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«_____»____________2022 года</w:t>
            </w:r>
          </w:p>
        </w:tc>
        <w:tc>
          <w:tcPr>
            <w:tcW w:w="4551" w:type="dxa"/>
          </w:tcPr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Председатель Совета депутатов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Светловского сельсовета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Краснозерского района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Новосибирской области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____________ О.М.Першин</w:t>
            </w:r>
          </w:p>
          <w:p w:rsidR="00FC22E1" w:rsidRPr="00A83838" w:rsidRDefault="00FC22E1" w:rsidP="00845990">
            <w:pPr>
              <w:rPr>
                <w:rFonts w:ascii="Arial" w:hAnsi="Arial" w:cs="Arial"/>
              </w:rPr>
            </w:pPr>
            <w:r w:rsidRPr="00A83838">
              <w:rPr>
                <w:rFonts w:ascii="Arial" w:hAnsi="Arial" w:cs="Arial"/>
              </w:rPr>
              <w:t>«_____»____________2022 года</w:t>
            </w:r>
          </w:p>
        </w:tc>
      </w:tr>
    </w:tbl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373221" w:rsidRDefault="00373221" w:rsidP="003732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 СВЕТЛОВСКОГО  СЕЛЬСОВЕТА</w:t>
      </w:r>
    </w:p>
    <w:p w:rsidR="00373221" w:rsidRDefault="00373221" w:rsidP="003732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373221" w:rsidRDefault="00373221" w:rsidP="003732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373221" w:rsidRDefault="00373221" w:rsidP="003732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373221" w:rsidRDefault="00373221" w:rsidP="003732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Двадцать шестой внеочередной сессии</w:t>
      </w: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3221" w:rsidRDefault="00373221" w:rsidP="00373221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18.04.2022                                   с.Светлое                                            №26/2</w:t>
      </w:r>
    </w:p>
    <w:p w:rsidR="00373221" w:rsidRDefault="00373221" w:rsidP="00373221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3221" w:rsidRDefault="00373221" w:rsidP="00373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назначении публичных слушаний по проекту   решения Совета</w:t>
      </w:r>
    </w:p>
    <w:p w:rsidR="00373221" w:rsidRDefault="00373221" w:rsidP="00373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депутатов « О внесении изменений  в Устав Светловского  сельсовета </w:t>
      </w:r>
    </w:p>
    <w:p w:rsidR="00373221" w:rsidRDefault="00373221" w:rsidP="00373221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Краснозёрского района Новосибирской области</w:t>
      </w: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 Светловского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Светловского  сельсовета, Положением «О порядке организации и проведения публичных слушаний в Светловском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сельсовете», утвержденных решением двадцать пятой сессии Светловского Совета депутатов от 25.03.2022г, Совет депутатов Светловского сельсовета Краснозерского района Новосибирской области </w:t>
      </w: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РЕШИЛ:</w:t>
      </w: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Принять проект решения Совета депутатов  «О внесении изменений и дополнений в Устав Светловского сельсовета Краснозерского района Новосибирской области» согласно приложения.</w:t>
      </w: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Светловского  сельсовета  Краснозерского района Новосибирской области»   на 25 апреля  2022 г. в 11 часов в здании администрации  Светловского сельсовета  по адресу:  с.Светлое, ул.Центральная, 1а.</w:t>
      </w:r>
    </w:p>
    <w:p w:rsidR="00373221" w:rsidRDefault="00373221" w:rsidP="003732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Организацию и проведение публичных слушаний возложить </w:t>
      </w:r>
      <w:r>
        <w:rPr>
          <w:rFonts w:ascii="Times New Roman" w:hAnsi="Times New Roman"/>
          <w:sz w:val="28"/>
          <w:szCs w:val="28"/>
        </w:rPr>
        <w:t xml:space="preserve">на Главу Светловского сельсовета   И.П.Семенихина.   </w:t>
      </w: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Данное решение опубликовать в периодическом печатном  издании  «Бюллетень  органов  местного  самоуправления  Светловского  сельсовета».</w:t>
      </w: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3221" w:rsidRDefault="00373221" w:rsidP="00373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  Светловского   сельсовета</w:t>
      </w: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И.П.Семенихин</w:t>
      </w: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Светловского сельсовета</w:t>
      </w: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373221" w:rsidRDefault="00373221" w:rsidP="003732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О.М.Першин</w:t>
      </w: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FC22E1" w:rsidRPr="00A83838" w:rsidRDefault="00FC22E1" w:rsidP="00FC22E1">
      <w:pPr>
        <w:jc w:val="both"/>
        <w:rPr>
          <w:rFonts w:ascii="Arial" w:hAnsi="Arial" w:cs="Arial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7D7B48" w:rsidRDefault="00A15BCC" w:rsidP="00A15BCC">
      <w:pPr>
        <w:pStyle w:val="a3"/>
        <w:rPr>
          <w:rFonts w:ascii="Arial" w:hAnsi="Arial" w:cs="Arial"/>
          <w:sz w:val="24"/>
          <w:szCs w:val="24"/>
        </w:rPr>
      </w:pPr>
    </w:p>
    <w:p w:rsidR="00A15BCC" w:rsidRPr="00FB3B6B" w:rsidRDefault="00A15BCC" w:rsidP="00A15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15BCC" w:rsidRPr="00FB3EBA" w:rsidRDefault="00A15BCC" w:rsidP="00A15B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</w:p>
    <w:p w:rsidR="007B1350" w:rsidRPr="0092511F" w:rsidRDefault="007B1350" w:rsidP="003C1F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A15BCC" w:rsidRDefault="00A15BCC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F6" w:rsidRDefault="002013F6" w:rsidP="00930358">
      <w:pPr>
        <w:spacing w:after="0" w:line="240" w:lineRule="auto"/>
      </w:pPr>
      <w:r>
        <w:separator/>
      </w:r>
    </w:p>
  </w:endnote>
  <w:endnote w:type="continuationSeparator" w:id="1">
    <w:p w:rsidR="002013F6" w:rsidRDefault="002013F6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F6" w:rsidRDefault="002013F6" w:rsidP="00930358">
      <w:pPr>
        <w:spacing w:after="0" w:line="240" w:lineRule="auto"/>
      </w:pPr>
      <w:r>
        <w:separator/>
      </w:r>
    </w:p>
  </w:footnote>
  <w:footnote w:type="continuationSeparator" w:id="1">
    <w:p w:rsidR="002013F6" w:rsidRDefault="002013F6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CF13406"/>
    <w:multiLevelType w:val="hybridMultilevel"/>
    <w:tmpl w:val="BA20F274"/>
    <w:lvl w:ilvl="0" w:tplc="84007A5C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5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8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2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3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23"/>
  </w:num>
  <w:num w:numId="7">
    <w:abstractNumId w:val="20"/>
  </w:num>
  <w:num w:numId="8">
    <w:abstractNumId w:val="12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7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8"/>
  </w:num>
  <w:num w:numId="18">
    <w:abstractNumId w:val="6"/>
  </w:num>
  <w:num w:numId="19">
    <w:abstractNumId w:val="19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6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91A51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E1DC7"/>
    <w:rsid w:val="001F734F"/>
    <w:rsid w:val="00200EE5"/>
    <w:rsid w:val="002013F6"/>
    <w:rsid w:val="00223582"/>
    <w:rsid w:val="0026190F"/>
    <w:rsid w:val="002630E0"/>
    <w:rsid w:val="00292DDB"/>
    <w:rsid w:val="002B3218"/>
    <w:rsid w:val="002F5623"/>
    <w:rsid w:val="00313450"/>
    <w:rsid w:val="00342B46"/>
    <w:rsid w:val="0034548A"/>
    <w:rsid w:val="003459F4"/>
    <w:rsid w:val="00373221"/>
    <w:rsid w:val="00383A0C"/>
    <w:rsid w:val="003C1F79"/>
    <w:rsid w:val="003D60E0"/>
    <w:rsid w:val="00407DC5"/>
    <w:rsid w:val="00432890"/>
    <w:rsid w:val="00461092"/>
    <w:rsid w:val="004615F7"/>
    <w:rsid w:val="004705CA"/>
    <w:rsid w:val="004E7BC4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A4AFB"/>
    <w:rsid w:val="007A4BD1"/>
    <w:rsid w:val="007B1350"/>
    <w:rsid w:val="007D3094"/>
    <w:rsid w:val="00802995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A7CA8"/>
    <w:rsid w:val="009B3CCC"/>
    <w:rsid w:val="009B5651"/>
    <w:rsid w:val="00A0254F"/>
    <w:rsid w:val="00A15BCC"/>
    <w:rsid w:val="00A3587D"/>
    <w:rsid w:val="00A46DB5"/>
    <w:rsid w:val="00A86D77"/>
    <w:rsid w:val="00A91588"/>
    <w:rsid w:val="00AB1704"/>
    <w:rsid w:val="00AE684E"/>
    <w:rsid w:val="00B01984"/>
    <w:rsid w:val="00B11FD8"/>
    <w:rsid w:val="00B43420"/>
    <w:rsid w:val="00B53535"/>
    <w:rsid w:val="00B5395E"/>
    <w:rsid w:val="00B8711F"/>
    <w:rsid w:val="00BE1774"/>
    <w:rsid w:val="00C20DEE"/>
    <w:rsid w:val="00C34904"/>
    <w:rsid w:val="00CA3AF0"/>
    <w:rsid w:val="00CB3BC8"/>
    <w:rsid w:val="00CD23E5"/>
    <w:rsid w:val="00CE0732"/>
    <w:rsid w:val="00D31394"/>
    <w:rsid w:val="00D80241"/>
    <w:rsid w:val="00DB10A5"/>
    <w:rsid w:val="00DB24D0"/>
    <w:rsid w:val="00DC0A5A"/>
    <w:rsid w:val="00DC262E"/>
    <w:rsid w:val="00DD110E"/>
    <w:rsid w:val="00DF5AE2"/>
    <w:rsid w:val="00E14B4B"/>
    <w:rsid w:val="00E157AE"/>
    <w:rsid w:val="00E3360B"/>
    <w:rsid w:val="00E679F6"/>
    <w:rsid w:val="00ED5118"/>
    <w:rsid w:val="00F565EC"/>
    <w:rsid w:val="00F738A2"/>
    <w:rsid w:val="00FC22E1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uiPriority w:val="99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55</cp:revision>
  <cp:lastPrinted>2023-03-21T06:53:00Z</cp:lastPrinted>
  <dcterms:created xsi:type="dcterms:W3CDTF">2018-01-18T07:27:00Z</dcterms:created>
  <dcterms:modified xsi:type="dcterms:W3CDTF">2023-03-21T06:53:00Z</dcterms:modified>
</cp:coreProperties>
</file>