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0E4907" w:rsidP="0026190F">
      <w:pPr>
        <w:pStyle w:val="a3"/>
      </w:pPr>
      <w:r>
        <w:t xml:space="preserve">                          </w:t>
      </w:r>
      <w:r w:rsidR="00E4322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E43229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</w:t>
      </w:r>
      <w:r w:rsidR="000E4907">
        <w:t xml:space="preserve">            </w:t>
      </w:r>
      <w:r>
        <w:t xml:space="preserve">   </w:t>
      </w:r>
      <w:r w:rsidR="00E43229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</w:t>
      </w:r>
      <w:r w:rsidR="000E4907">
        <w:t xml:space="preserve">              </w:t>
      </w:r>
      <w:r>
        <w:t xml:space="preserve">     </w:t>
      </w:r>
      <w:r w:rsidR="00E43229">
        <w:pict>
          <v:shape id="_x0000_i1031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5 января 2019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E43229">
        <w:pict>
          <v:shape id="_x0000_i1029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BA7627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:rsidR="00BA7627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="00E43229" w:rsidRPr="00E43229">
        <w:rPr>
          <w:sz w:val="18"/>
          <w:szCs w:val="18"/>
        </w:rPr>
        <w:pict>
          <v:shape id="_x0000_i1030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</w:t>
      </w:r>
    </w:p>
    <w:p w:rsidR="00BA7627" w:rsidRDefault="00BA7627" w:rsidP="0026190F">
      <w:pPr>
        <w:rPr>
          <w:sz w:val="18"/>
          <w:szCs w:val="18"/>
        </w:rPr>
      </w:pPr>
    </w:p>
    <w:p w:rsidR="00BA7627" w:rsidRPr="00BA7627" w:rsidRDefault="0026190F" w:rsidP="00BA7627">
      <w:pPr>
        <w:rPr>
          <w:rFonts w:ascii="Times New Roman" w:hAnsi="Times New Roman" w:cs="Times New Roman"/>
          <w:sz w:val="28"/>
          <w:szCs w:val="28"/>
        </w:rPr>
      </w:pPr>
      <w:r w:rsidRPr="00BA76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7627" w:rsidRPr="00BA7627">
        <w:rPr>
          <w:rFonts w:ascii="Times New Roman" w:hAnsi="Times New Roman" w:cs="Times New Roman"/>
          <w:sz w:val="28"/>
          <w:szCs w:val="28"/>
        </w:rPr>
        <w:t>1. Решение 53 сессии Совета депутатов Светловского сельсовета Краснозерского района Новосибирской области от 21.01.2019</w:t>
      </w:r>
      <w:r w:rsidR="00BA7627" w:rsidRPr="00BA7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A7627" w:rsidRPr="00BA7627">
        <w:rPr>
          <w:rFonts w:ascii="Times New Roman" w:hAnsi="Times New Roman" w:cs="Times New Roman"/>
          <w:sz w:val="28"/>
          <w:szCs w:val="28"/>
        </w:rPr>
        <w:t>О плане работы Совета депутатов Светловского сельсовета на 2019 год»</w:t>
      </w:r>
    </w:p>
    <w:p w:rsidR="0026190F" w:rsidRDefault="0026190F" w:rsidP="0026190F"/>
    <w:p w:rsidR="007334D3" w:rsidRPr="00F27965" w:rsidRDefault="00BA7627" w:rsidP="007334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33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334D3" w:rsidRPr="007334D3">
        <w:rPr>
          <w:rFonts w:ascii="Times New Roman" w:hAnsi="Times New Roman" w:cs="Times New Roman"/>
          <w:sz w:val="28"/>
          <w:szCs w:val="28"/>
        </w:rPr>
        <w:t>Решение 53 сессии Совета депутатов Светловского сельсовета Краснозерского района Новосибирской области от 21.01.2019</w:t>
      </w:r>
      <w:r w:rsidR="008E7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4D3">
        <w:rPr>
          <w:rFonts w:ascii="Times New Roman" w:hAnsi="Times New Roman" w:cs="Times New Roman"/>
          <w:b/>
          <w:sz w:val="28"/>
          <w:szCs w:val="28"/>
        </w:rPr>
        <w:t>«</w:t>
      </w:r>
      <w:r w:rsidR="007334D3">
        <w:rPr>
          <w:rFonts w:ascii="Times New Roman" w:hAnsi="Times New Roman"/>
          <w:sz w:val="28"/>
          <w:szCs w:val="28"/>
        </w:rPr>
        <w:t>О внесении изменений в Положение</w:t>
      </w:r>
      <w:r w:rsidR="007334D3" w:rsidRPr="001F4C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334D3" w:rsidRPr="00515281">
        <w:rPr>
          <w:rFonts w:ascii="Times New Roman" w:hAnsi="Times New Roman"/>
          <w:sz w:val="28"/>
          <w:szCs w:val="28"/>
        </w:rPr>
        <w:t xml:space="preserve">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r w:rsidR="007334D3">
        <w:rPr>
          <w:rFonts w:ascii="Times New Roman" w:hAnsi="Times New Roman"/>
          <w:sz w:val="28"/>
          <w:szCs w:val="28"/>
        </w:rPr>
        <w:t xml:space="preserve">Светловского </w:t>
      </w:r>
      <w:r w:rsidR="007334D3" w:rsidRPr="0051528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="007334D3" w:rsidRPr="00F27965">
        <w:rPr>
          <w:rFonts w:ascii="Times New Roman" w:hAnsi="Times New Roman"/>
          <w:sz w:val="28"/>
          <w:szCs w:val="28"/>
        </w:rPr>
        <w:t>»</w:t>
      </w:r>
      <w:r w:rsidR="007334D3">
        <w:rPr>
          <w:rFonts w:ascii="Times New Roman" w:hAnsi="Times New Roman"/>
          <w:sz w:val="28"/>
          <w:szCs w:val="28"/>
        </w:rPr>
        <w:t>, утвержденное решением двадцать четверной сессии Совета депутатов Светловского  сельсовета Краснозерского района Новосибирской области</w:t>
      </w:r>
      <w:proofErr w:type="gramEnd"/>
      <w:r w:rsidR="007334D3">
        <w:rPr>
          <w:rFonts w:ascii="Times New Roman" w:hAnsi="Times New Roman"/>
          <w:sz w:val="28"/>
          <w:szCs w:val="28"/>
        </w:rPr>
        <w:t xml:space="preserve"> от 21.02.2017г № 25\4.»</w:t>
      </w:r>
    </w:p>
    <w:p w:rsidR="008E7756" w:rsidRPr="008E7756" w:rsidRDefault="008E7756" w:rsidP="008E7756">
      <w:pPr>
        <w:rPr>
          <w:rFonts w:ascii="Times New Roman" w:hAnsi="Times New Roman" w:cs="Times New Roman"/>
          <w:b/>
          <w:sz w:val="28"/>
          <w:szCs w:val="28"/>
        </w:rPr>
      </w:pPr>
    </w:p>
    <w:p w:rsidR="0026190F" w:rsidRDefault="0026190F" w:rsidP="0026190F">
      <w:pPr>
        <w:pStyle w:val="a5"/>
        <w:rPr>
          <w:b/>
          <w:sz w:val="28"/>
          <w:szCs w:val="28"/>
        </w:rPr>
      </w:pPr>
    </w:p>
    <w:p w:rsidR="0026190F" w:rsidRDefault="0026190F" w:rsidP="0026190F">
      <w:pPr>
        <w:pStyle w:val="a5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AB081B" w:rsidRDefault="00AB081B" w:rsidP="0026190F">
      <w:pPr>
        <w:tabs>
          <w:tab w:val="left" w:pos="975"/>
        </w:tabs>
      </w:pPr>
    </w:p>
    <w:p w:rsidR="007334D3" w:rsidRDefault="007334D3" w:rsidP="00733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907" w:rsidRPr="00BA7627" w:rsidRDefault="000E4907" w:rsidP="000E49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0E4907" w:rsidRPr="00BA7627" w:rsidRDefault="000E4907" w:rsidP="000E49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 СВЕТЛОВСКОГО СЕЛЬСОВЕТА</w:t>
      </w:r>
    </w:p>
    <w:p w:rsidR="000E4907" w:rsidRPr="00BA7627" w:rsidRDefault="000E4907" w:rsidP="000E49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0E4907" w:rsidRPr="00BA7627" w:rsidRDefault="000E4907" w:rsidP="000E49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0E4907" w:rsidRPr="00BA7627" w:rsidRDefault="000E4907" w:rsidP="000E49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0E4907" w:rsidRPr="00BA7627" w:rsidRDefault="000E4907" w:rsidP="000E49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РЕШЕНИЕ</w:t>
      </w:r>
    </w:p>
    <w:p w:rsidR="000E4907" w:rsidRPr="00BA7627" w:rsidRDefault="000E4907" w:rsidP="000E49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 Пятьдесят третьей сессии</w:t>
      </w:r>
    </w:p>
    <w:p w:rsidR="000E4907" w:rsidRPr="00BA7627" w:rsidRDefault="000E4907" w:rsidP="000E49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21.01.2018                                                                           </w:t>
      </w:r>
      <w:r w:rsidR="00BA7627" w:rsidRPr="00BA76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A7627">
        <w:rPr>
          <w:rFonts w:ascii="Times New Roman" w:hAnsi="Times New Roman" w:cs="Times New Roman"/>
          <w:sz w:val="24"/>
          <w:szCs w:val="24"/>
        </w:rPr>
        <w:t xml:space="preserve">          №52/1</w:t>
      </w:r>
    </w:p>
    <w:p w:rsidR="000E4907" w:rsidRPr="00BA7627" w:rsidRDefault="000E4907" w:rsidP="000E49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76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7627">
        <w:rPr>
          <w:rFonts w:ascii="Times New Roman" w:hAnsi="Times New Roman" w:cs="Times New Roman"/>
          <w:sz w:val="24"/>
          <w:szCs w:val="24"/>
        </w:rPr>
        <w:t>.  Светлое</w:t>
      </w: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О плане работы Совета депутатов</w:t>
      </w: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 Светловского сельсовета на 2019 год </w:t>
      </w:r>
    </w:p>
    <w:p w:rsidR="000E4907" w:rsidRPr="00BA7627" w:rsidRDefault="000E4907" w:rsidP="000E4907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     Заслушав информацию  председателя Совета депутатов  Светловского сельсовета   О.М.Першина  «О плане работы Совета депутатов  Светловского сельсовета на 2019 год», Совет депутатов  Светловского сельсовета РЕШИЛ: </w:t>
      </w: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Информацию председателя Совета депутатов  Светловского сельсовета     Першина О.М. «О плане работы Совета депутатов  Светловского сельсовета на 2019 год», принять к сведению. </w:t>
      </w:r>
    </w:p>
    <w:p w:rsidR="000E4907" w:rsidRPr="00BA7627" w:rsidRDefault="000E4907" w:rsidP="000E490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Утвердить план работы Совета депутатов  Светловского сельсовета на 2019 год </w:t>
      </w:r>
    </w:p>
    <w:p w:rsidR="000E4907" w:rsidRPr="00BA7627" w:rsidRDefault="000E4907" w:rsidP="000E490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6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7627">
        <w:rPr>
          <w:rFonts w:ascii="Times New Roman" w:hAnsi="Times New Roman" w:cs="Times New Roman"/>
          <w:sz w:val="24"/>
          <w:szCs w:val="24"/>
        </w:rPr>
        <w:t xml:space="preserve"> исполнением плана работы Совета депутатов  Светловского сельсовета возложить на председателей постоянных комиссий. </w:t>
      </w:r>
    </w:p>
    <w:p w:rsidR="000E4907" w:rsidRPr="00BA7627" w:rsidRDefault="000E4907" w:rsidP="000E490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периодическом печатном издании «Бюллетень органов местного самоуправления  Светловского сельсовета». </w:t>
      </w: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О.М.Першин                             </w:t>
      </w:r>
    </w:p>
    <w:p w:rsidR="000E4907" w:rsidRPr="00BA7627" w:rsidRDefault="000E4907" w:rsidP="000E49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BA7627">
      <w:pPr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jc w:val="right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0E4907" w:rsidRPr="00BA7627" w:rsidRDefault="000E4907" w:rsidP="000E4907">
      <w:pPr>
        <w:jc w:val="right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решением Совета депутатов</w:t>
      </w:r>
    </w:p>
    <w:p w:rsidR="000E4907" w:rsidRPr="00BA7627" w:rsidRDefault="000E4907" w:rsidP="000E4907">
      <w:pPr>
        <w:jc w:val="right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0E4907" w:rsidRPr="00BA7627" w:rsidRDefault="000E4907" w:rsidP="000E4907">
      <w:pPr>
        <w:jc w:val="right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                                                 Краснозерского района</w:t>
      </w:r>
    </w:p>
    <w:p w:rsidR="000E4907" w:rsidRPr="00BA7627" w:rsidRDefault="000E4907" w:rsidP="000E4907">
      <w:pPr>
        <w:jc w:val="right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E4907" w:rsidRPr="00BA7627" w:rsidRDefault="000E4907" w:rsidP="000E4907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7627">
        <w:rPr>
          <w:rFonts w:ascii="Times New Roman" w:hAnsi="Times New Roman" w:cs="Times New Roman"/>
          <w:sz w:val="24"/>
          <w:szCs w:val="24"/>
        </w:rPr>
        <w:t>№53/1 от 21.01.2019 г.</w:t>
      </w:r>
    </w:p>
    <w:p w:rsidR="000E4907" w:rsidRPr="00BA7627" w:rsidRDefault="000E4907" w:rsidP="000E490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762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0E4907" w:rsidRPr="00BA7627" w:rsidRDefault="000E4907" w:rsidP="000E4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ПЛАН РАБОТЫ</w:t>
      </w:r>
    </w:p>
    <w:p w:rsidR="000E4907" w:rsidRPr="00BA7627" w:rsidRDefault="000E4907" w:rsidP="000E4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СОВЕТА ДЕПУТАТОВ СВЕТЛОВСКОГО СЕЛЬСОВЕТА</w:t>
      </w:r>
    </w:p>
    <w:p w:rsidR="000E4907" w:rsidRPr="00BA7627" w:rsidRDefault="000E4907" w:rsidP="000E4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0E4907" w:rsidRPr="00BA7627" w:rsidRDefault="000E4907" w:rsidP="000E4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НА 2019 ГОД</w:t>
      </w:r>
    </w:p>
    <w:p w:rsidR="000E4907" w:rsidRPr="00BA7627" w:rsidRDefault="000E4907" w:rsidP="000E4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627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Совета депутатов в 2019 году:</w:t>
      </w: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-Обеспечение государственной власти в муниципальном образовании;</w:t>
      </w: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-Обеспечение </w:t>
      </w:r>
      <w:proofErr w:type="gramStart"/>
      <w:r w:rsidRPr="00BA762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A7627">
        <w:rPr>
          <w:rFonts w:ascii="Times New Roman" w:hAnsi="Times New Roman" w:cs="Times New Roman"/>
          <w:sz w:val="24"/>
          <w:szCs w:val="24"/>
        </w:rPr>
        <w:t xml:space="preserve"> соблюдением прав и законных интересов жителей поселения;</w:t>
      </w: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-Содействие улучшению социально-экономического развития Светловского сельсовета, стабилизации образования, культуры, медицинского обслуживания населения, совершенствованию социальной и молодежной политики;</w:t>
      </w: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-Работа депутатов на округе:</w:t>
      </w: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-Осуществление деятельности </w:t>
      </w:r>
      <w:proofErr w:type="gramStart"/>
      <w:r w:rsidRPr="00BA762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A7627">
        <w:rPr>
          <w:rFonts w:ascii="Times New Roman" w:hAnsi="Times New Roman" w:cs="Times New Roman"/>
          <w:sz w:val="24"/>
          <w:szCs w:val="24"/>
        </w:rPr>
        <w:t xml:space="preserve"> принятыми сессией Совета решениями;</w:t>
      </w: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-Совершенствование нормативной базы Совета;</w:t>
      </w: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-Совершенствование организации работы по выполнению наказов избирателей, данных  депутатам Совета депутатов, депутатам Совета депутатов Краснозерского района, депутату Новосибирского областного Совета депутатов.</w:t>
      </w:r>
    </w:p>
    <w:p w:rsidR="000E4907" w:rsidRPr="00BA7627" w:rsidRDefault="000E4907" w:rsidP="000E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627">
        <w:rPr>
          <w:rFonts w:ascii="Times New Roman" w:hAnsi="Times New Roman" w:cs="Times New Roman"/>
          <w:b/>
          <w:sz w:val="24"/>
          <w:szCs w:val="24"/>
        </w:rPr>
        <w:t>Структура плана и планирование работы Совета депутатов</w:t>
      </w:r>
    </w:p>
    <w:p w:rsidR="000E4907" w:rsidRPr="00BA7627" w:rsidRDefault="000E4907" w:rsidP="000E49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Проведение сессий Совета депутатов Светловского сельсовета Краснозерского района Новосибирской области.</w:t>
      </w:r>
    </w:p>
    <w:p w:rsidR="000E4907" w:rsidRPr="00BA7627" w:rsidRDefault="000E4907" w:rsidP="000E49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Нормотворческая работа.</w:t>
      </w:r>
    </w:p>
    <w:p w:rsidR="000E4907" w:rsidRPr="00BA7627" w:rsidRDefault="000E4907" w:rsidP="000E49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Организация и проведение публичных слушаний.</w:t>
      </w:r>
    </w:p>
    <w:p w:rsidR="000E4907" w:rsidRPr="00BA7627" w:rsidRDefault="000E4907" w:rsidP="000E4907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Организация работы постоянных комиссий.</w:t>
      </w:r>
    </w:p>
    <w:p w:rsidR="000E4907" w:rsidRPr="00BA7627" w:rsidRDefault="000E4907" w:rsidP="000E49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6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7627">
        <w:rPr>
          <w:rFonts w:ascii="Times New Roman" w:hAnsi="Times New Roman" w:cs="Times New Roman"/>
          <w:sz w:val="24"/>
          <w:szCs w:val="24"/>
        </w:rPr>
        <w:t xml:space="preserve"> исполнением решений сессии Совета депутатов, постоянных комиссий.</w:t>
      </w:r>
    </w:p>
    <w:p w:rsidR="000E4907" w:rsidRPr="00BA7627" w:rsidRDefault="000E4907" w:rsidP="000E49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Организационные мероприятия с депутатами Совета, взаимодействие с Советами депутатов муниципальных образований Краснозерского района</w:t>
      </w:r>
    </w:p>
    <w:p w:rsidR="000E4907" w:rsidRPr="00BA7627" w:rsidRDefault="000E4907" w:rsidP="000E49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Работа с населением МО.</w:t>
      </w:r>
    </w:p>
    <w:p w:rsidR="000E4907" w:rsidRPr="00BA7627" w:rsidRDefault="000E4907" w:rsidP="000E4907">
      <w:pPr>
        <w:rPr>
          <w:rFonts w:ascii="Times New Roman" w:hAnsi="Times New Roman" w:cs="Times New Roman"/>
          <w:b/>
          <w:sz w:val="24"/>
          <w:szCs w:val="24"/>
        </w:rPr>
      </w:pPr>
    </w:p>
    <w:p w:rsidR="000E4907" w:rsidRPr="00BA7627" w:rsidRDefault="000E4907" w:rsidP="000E4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1. ПЕРВЫЙ РАЗДЕЛ — Проведение сессий Совета депутатов</w:t>
      </w:r>
    </w:p>
    <w:p w:rsidR="000E4907" w:rsidRPr="00BA7627" w:rsidRDefault="000E4907" w:rsidP="000E49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18"/>
        <w:gridCol w:w="4252"/>
        <w:gridCol w:w="2049"/>
        <w:gridCol w:w="1637"/>
      </w:tblGrid>
      <w:tr w:rsidR="000E4907" w:rsidRPr="00BA7627" w:rsidTr="00424096">
        <w:tc>
          <w:tcPr>
            <w:tcW w:w="675" w:type="dxa"/>
            <w:vMerge w:val="restart"/>
          </w:tcPr>
          <w:p w:rsidR="000E4907" w:rsidRPr="00BA7627" w:rsidRDefault="000E4907" w:rsidP="00424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A76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0E4907" w:rsidRPr="00BA7627" w:rsidRDefault="000E4907" w:rsidP="00424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252" w:type="dxa"/>
            <w:vMerge w:val="restart"/>
          </w:tcPr>
          <w:p w:rsidR="000E4907" w:rsidRPr="00BA7627" w:rsidRDefault="000E4907" w:rsidP="00424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686" w:type="dxa"/>
            <w:gridSpan w:val="2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0E4907" w:rsidRPr="00BA7627" w:rsidTr="00424096">
        <w:trPr>
          <w:trHeight w:val="416"/>
        </w:trPr>
        <w:tc>
          <w:tcPr>
            <w:tcW w:w="675" w:type="dxa"/>
            <w:vMerge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BA7627">
              <w:rPr>
                <w:rFonts w:ascii="Times New Roman" w:hAnsi="Times New Roman" w:cs="Times New Roman"/>
                <w:sz w:val="24"/>
                <w:szCs w:val="24"/>
              </w:rPr>
              <w:br/>
              <w:t>Светловского сельсовета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Pr="00BA7627">
              <w:rPr>
                <w:rFonts w:ascii="Times New Roman" w:hAnsi="Times New Roman" w:cs="Times New Roman"/>
                <w:sz w:val="24"/>
                <w:szCs w:val="24"/>
              </w:rPr>
              <w:br/>
              <w:t>Светловского сельсовета</w:t>
            </w:r>
          </w:p>
        </w:tc>
      </w:tr>
      <w:tr w:rsidR="000E4907" w:rsidRPr="00BA7627" w:rsidTr="00424096"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 работе Совета депутатов в 2018 году.</w:t>
            </w: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(доклад)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26.01.2019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«Об оплате труда  выборных лиц местного самоуправления, осуществляющих свои полномочия на постоянной основе, муниципальных служащих </w:t>
            </w:r>
            <w:proofErr w:type="gramStart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или) расходов на содержание органов местного самоуправления Светловского  сельсовета Краснозерского района Новосибирской области, утверждено решением 24 сессии Совета депутатов Светловского  сельсовета Краснозерского района Новосибирской области от 21.02.2017 года №24\5</w:t>
            </w:r>
          </w:p>
          <w:p w:rsidR="000E4907" w:rsidRPr="00BA7627" w:rsidRDefault="000E4907" w:rsidP="00424096">
            <w:pPr>
              <w:pStyle w:val="a5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26.01.2019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депутатов Светловского сельсовета Краснозерского района Новосибирской области на  2019 год</w:t>
            </w: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28.04.2019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Проект отчета об исполнении бюджета Светловского сельсовета Краснозерского района Новосибирской области за 2018 год </w:t>
            </w: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Светловского сельсовета Краснозерского района Новосибирской области</w:t>
            </w: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Отчет о работе УУП ОУУП и ПДН МО МВД России «</w:t>
            </w:r>
            <w:proofErr w:type="spellStart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»  на территории Светловского сельсовета в 2018 году </w:t>
            </w: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УУП ОВД ОУУП и ПДН МО МВД России «</w:t>
            </w:r>
            <w:proofErr w:type="spellStart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(доклад)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rPr>
          <w:trHeight w:val="1520"/>
        </w:trPr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 на территории Светловского сельсовета Краснозерского района Новосибирской области</w:t>
            </w: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Светловского сельсовета Краснозерского района Новосибирской области за 6 месяцев 2019 года</w:t>
            </w: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 готовности объектов ЖКХ и учреждений, расположенных на территории Светловского сельсовета к отопительному сезону</w:t>
            </w:r>
          </w:p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pStyle w:val="a8"/>
              <w:jc w:val="both"/>
            </w:pPr>
            <w:r w:rsidRPr="00BA7627">
              <w:t>О работе ФАП по медицинскому обслуживанию населения Светловского сельсовета</w:t>
            </w: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Светловского сельсовета на 2020 год и плановый период 2021-2022 годов. </w:t>
            </w: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pStyle w:val="a8"/>
              <w:jc w:val="both"/>
            </w:pPr>
            <w:r w:rsidRPr="00BA7627">
              <w:t xml:space="preserve">О плане социально-экономического развития Светловского сельсовета  на 2018 год и плановый период 2020-2021 годов </w:t>
            </w: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pStyle w:val="a8"/>
              <w:jc w:val="both"/>
            </w:pPr>
            <w:r w:rsidRPr="00BA7627">
              <w:t>О работе Совета депутатов Светловского сельсовета Краснозерского района Новосибирской области в 2018 году</w:t>
            </w: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pStyle w:val="a8"/>
              <w:jc w:val="both"/>
            </w:pPr>
            <w:r w:rsidRPr="00BA7627">
              <w:t>О плане работы Совета депутатов Светловского сельсовета Краснозерского района Новосибирской области на 2020 год</w:t>
            </w:r>
          </w:p>
          <w:p w:rsidR="000E4907" w:rsidRPr="00BA7627" w:rsidRDefault="000E4907" w:rsidP="00424096">
            <w:pPr>
              <w:pStyle w:val="a8"/>
              <w:jc w:val="both"/>
            </w:pP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Светловского сельсовета Краснозерского района Новосибирской области</w:t>
            </w: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675" w:type="dxa"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4252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тридцать восьмой очередной сессии Совета депутатов Светловского сельсовета Краснозерского района Новосибирской области от 22.12.2017 г. №38/1 “О бюджете Светловского сельсовета Краснозерского района Новосибирской области на 2018 год и плановый период 2019 и 2020 годов”.</w:t>
            </w:r>
          </w:p>
        </w:tc>
        <w:tc>
          <w:tcPr>
            <w:tcW w:w="2049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637" w:type="dxa"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</w:tbl>
    <w:p w:rsidR="000E4907" w:rsidRPr="00BA7627" w:rsidRDefault="000E4907" w:rsidP="000E4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2. ВТОРОЙ РАЗДЕЛ — Нормотворческая работа.</w:t>
      </w:r>
    </w:p>
    <w:p w:rsidR="000E4907" w:rsidRPr="00BA7627" w:rsidRDefault="000E4907" w:rsidP="000E49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559"/>
        <w:gridCol w:w="3402"/>
      </w:tblGrid>
      <w:tr w:rsidR="000E4907" w:rsidRPr="00BA7627" w:rsidTr="004240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№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  <w:proofErr w:type="spellStart"/>
            <w:proofErr w:type="gramStart"/>
            <w:r w:rsidRPr="00BA7627">
              <w:t>п</w:t>
            </w:r>
            <w:proofErr w:type="spellEnd"/>
            <w:proofErr w:type="gramEnd"/>
            <w:r w:rsidRPr="00BA7627">
              <w:t>/</w:t>
            </w:r>
            <w:proofErr w:type="spellStart"/>
            <w:r w:rsidRPr="00BA7627"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Нормативные документы</w:t>
            </w:r>
          </w:p>
          <w:p w:rsidR="000E4907" w:rsidRPr="00BA7627" w:rsidRDefault="000E4907" w:rsidP="00424096">
            <w:pPr>
              <w:pStyle w:val="a8"/>
              <w:jc w:val="center"/>
            </w:pPr>
            <w:r w:rsidRPr="00BA7627">
              <w:t>(принятие)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Ответственные</w:t>
            </w:r>
          </w:p>
        </w:tc>
      </w:tr>
      <w:tr w:rsidR="000E4907" w:rsidRPr="00BA7627" w:rsidTr="00424096">
        <w:trPr>
          <w:trHeight w:val="2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пятьдесят второй очередной сессии Совета депутатов Светловского сельсовета Краснозерского района Новосибирской области от 25.12.2018 г. №52/2 “О бюджете Светловского сельсовета Краснозерского района Новосибирской области на 2019 год и плановый период 2020 и 2021 годов”.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(доклад)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 председатель СД</w:t>
            </w:r>
          </w:p>
        </w:tc>
      </w:tr>
      <w:tr w:rsidR="000E4907" w:rsidRPr="00BA7627" w:rsidTr="004240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План социально-экономического развития  фонда Светловского сельсовета Краснозерского района Новосибирской области на 2020 год и плановый период 2021-2022 годов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 специалист администрации</w:t>
            </w:r>
          </w:p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 председатель СД</w:t>
            </w:r>
          </w:p>
        </w:tc>
      </w:tr>
      <w:tr w:rsidR="000E4907" w:rsidRPr="00BA7627" w:rsidTr="004240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Бюджет  Светловского сельсовета Краснозерского района Новосибирской области на 2020 год и плановый период 2021-2022 годов</w:t>
            </w:r>
          </w:p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(доклад)</w:t>
            </w:r>
          </w:p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 председатель СД</w:t>
            </w:r>
          </w:p>
        </w:tc>
      </w:tr>
      <w:tr w:rsidR="000E4907" w:rsidRPr="00BA7627" w:rsidTr="004240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Светловского сельсовета Краснозерского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 специалист администрации</w:t>
            </w:r>
          </w:p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 председатель СД</w:t>
            </w:r>
          </w:p>
        </w:tc>
      </w:tr>
    </w:tbl>
    <w:p w:rsidR="000E4907" w:rsidRPr="00BA7627" w:rsidRDefault="000E4907" w:rsidP="000E4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widowControl w:val="0"/>
        <w:numPr>
          <w:ilvl w:val="5"/>
          <w:numId w:val="4"/>
        </w:numPr>
        <w:tabs>
          <w:tab w:val="num" w:pos="142"/>
        </w:tabs>
        <w:suppressAutoHyphens/>
        <w:spacing w:after="0" w:line="240" w:lineRule="auto"/>
        <w:ind w:left="2520" w:hanging="2378"/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3. ТРЕТИЙ РАЗДЕЛ —  Организации и проведение публичных слушаний</w:t>
      </w:r>
    </w:p>
    <w:p w:rsidR="000E4907" w:rsidRPr="00BA7627" w:rsidRDefault="000E4907" w:rsidP="000E4907">
      <w:pPr>
        <w:widowControl w:val="0"/>
        <w:numPr>
          <w:ilvl w:val="5"/>
          <w:numId w:val="4"/>
        </w:numPr>
        <w:tabs>
          <w:tab w:val="num" w:pos="142"/>
        </w:tabs>
        <w:suppressAutoHyphens/>
        <w:spacing w:after="0" w:line="240" w:lineRule="auto"/>
        <w:ind w:left="2520" w:hanging="237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5"/>
        <w:gridCol w:w="1048"/>
        <w:gridCol w:w="4253"/>
        <w:gridCol w:w="3827"/>
      </w:tblGrid>
      <w:tr w:rsidR="000E4907" w:rsidRPr="00BA7627" w:rsidTr="00424096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 xml:space="preserve">№ </w:t>
            </w:r>
            <w:proofErr w:type="spellStart"/>
            <w:proofErr w:type="gramStart"/>
            <w:r w:rsidRPr="00BA7627">
              <w:t>п</w:t>
            </w:r>
            <w:proofErr w:type="spellEnd"/>
            <w:proofErr w:type="gramEnd"/>
            <w:r w:rsidRPr="00BA7627">
              <w:t>/</w:t>
            </w:r>
            <w:proofErr w:type="spellStart"/>
            <w:r w:rsidRPr="00BA7627">
              <w:t>п</w:t>
            </w:r>
            <w:proofErr w:type="spellEnd"/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Сроки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Выносимые проблемы, вопросы, программы, нормативные акты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Ответственные</w:t>
            </w:r>
          </w:p>
        </w:tc>
      </w:tr>
      <w:tr w:rsidR="000E4907" w:rsidRPr="00BA7627" w:rsidTr="00424096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1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  <w:rPr>
                <w:highlight w:val="yellow"/>
              </w:rPr>
            </w:pPr>
            <w:r w:rsidRPr="00BA7627">
              <w:t>март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>Проект решения Совета депутатов «Об исполнении бюджета Светловского сельсовета Краснозерского района Новосибирской области за 2018 год»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(доклад)</w:t>
            </w:r>
          </w:p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 председатель СД</w:t>
            </w:r>
          </w:p>
        </w:tc>
      </w:tr>
      <w:tr w:rsidR="000E4907" w:rsidRPr="00BA7627" w:rsidTr="00424096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2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  <w:rPr>
                <w:highlight w:val="yellow"/>
              </w:rPr>
            </w:pPr>
            <w:r w:rsidRPr="00BA7627">
              <w:t>Март, в течение года по мере необход</w:t>
            </w:r>
            <w:r w:rsidRPr="00BA7627">
              <w:lastRenderedPageBreak/>
              <w:t>имости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lastRenderedPageBreak/>
              <w:t>Проект решения Совета депутатов «О внесении изменений в Устав Светловского сельсовета Краснозерского района Новосибирской области»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 специалист администрации</w:t>
            </w:r>
          </w:p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07" w:rsidRPr="00BA7627" w:rsidTr="00424096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lastRenderedPageBreak/>
              <w:t>3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декабрь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>Проект решения «О бюджете Светловского сельсовета Краснозерского района Новосибирской области на 2020 год и плановый период 2021 и 2022 годов»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(доклад)</w:t>
            </w:r>
          </w:p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 председатель СД</w:t>
            </w:r>
          </w:p>
        </w:tc>
      </w:tr>
      <w:tr w:rsidR="000E4907" w:rsidRPr="00BA7627" w:rsidTr="00424096">
        <w:trPr>
          <w:trHeight w:val="216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4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декабрь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>Проект решения «О плане социально-экономического развития Светловского сельсовета на 2020 год и плановый период 2021 и 2022 годов»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 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(доклад)</w:t>
            </w:r>
          </w:p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 председатель СД</w:t>
            </w:r>
          </w:p>
        </w:tc>
      </w:tr>
    </w:tbl>
    <w:p w:rsidR="000E4907" w:rsidRPr="00BA7627" w:rsidRDefault="000E4907" w:rsidP="000E4907">
      <w:pPr>
        <w:widowControl w:val="0"/>
        <w:suppressAutoHyphens/>
        <w:ind w:left="1080"/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widowControl w:val="0"/>
        <w:numPr>
          <w:ilvl w:val="1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ЧЕТВЕРТЫЙ РАЗДЕЛ — Организация работы Постоянных комиссий</w:t>
      </w:r>
    </w:p>
    <w:p w:rsidR="000E4907" w:rsidRPr="00BA7627" w:rsidRDefault="000E4907" w:rsidP="000E4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1.</w:t>
      </w:r>
      <w:r w:rsidRPr="00BA7627">
        <w:rPr>
          <w:rFonts w:ascii="Times New Roman" w:hAnsi="Times New Roman" w:cs="Times New Roman"/>
          <w:sz w:val="24"/>
          <w:szCs w:val="24"/>
        </w:rPr>
        <w:tab/>
        <w:t>Заседания ПК Совета депутатов проводить не реже 1 раза в квартал.</w:t>
      </w:r>
    </w:p>
    <w:p w:rsidR="000E4907" w:rsidRPr="00BA7627" w:rsidRDefault="000E4907" w:rsidP="000E4907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ПК по вопросам экономики, аграрной, бюджетной, налоговой и финансово-кредитной политики  </w:t>
      </w:r>
    </w:p>
    <w:p w:rsidR="000E4907" w:rsidRPr="00BA7627" w:rsidRDefault="000E4907" w:rsidP="000E4907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ПК по социальному развитию муниципального образования, вопросам местного самоуправления, муниципальной собственности </w:t>
      </w:r>
    </w:p>
    <w:p w:rsidR="000E4907" w:rsidRPr="00BA7627" w:rsidRDefault="000E4907" w:rsidP="000E4907">
      <w:pPr>
        <w:widowControl w:val="0"/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График заседаний и планы работы ПК на 2019 год</w:t>
      </w:r>
      <w:proofErr w:type="gramStart"/>
      <w:r w:rsidRPr="00BA76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762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A76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7627">
        <w:rPr>
          <w:rFonts w:ascii="Times New Roman" w:hAnsi="Times New Roman" w:cs="Times New Roman"/>
          <w:sz w:val="24"/>
          <w:szCs w:val="24"/>
        </w:rPr>
        <w:t>рилагаются).</w:t>
      </w:r>
    </w:p>
    <w:p w:rsidR="000E4907" w:rsidRPr="00BA7627" w:rsidRDefault="000E4907" w:rsidP="000E4907">
      <w:pPr>
        <w:widowControl w:val="0"/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Подготовка проектов решений сессии Совета и правовых актов на 2019 год.</w:t>
      </w:r>
    </w:p>
    <w:p w:rsidR="000E4907" w:rsidRPr="00BA7627" w:rsidRDefault="000E4907" w:rsidP="000E4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 xml:space="preserve">5. ПЯТЫЙ РАЗДЕЛ — </w:t>
      </w:r>
      <w:proofErr w:type="gramStart"/>
      <w:r w:rsidRPr="00BA76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7627">
        <w:rPr>
          <w:rFonts w:ascii="Times New Roman" w:hAnsi="Times New Roman" w:cs="Times New Roman"/>
          <w:sz w:val="24"/>
          <w:szCs w:val="24"/>
        </w:rPr>
        <w:t xml:space="preserve"> исполнением решений сессии Совета депутатов, постоянных комиссий</w:t>
      </w:r>
    </w:p>
    <w:p w:rsidR="000E4907" w:rsidRPr="00BA7627" w:rsidRDefault="000E4907" w:rsidP="000E4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Заслушивание отчетов и информаций на сессиях Совета, заседаниях ПК.</w:t>
      </w: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80"/>
        <w:gridCol w:w="1488"/>
        <w:gridCol w:w="3663"/>
        <w:gridCol w:w="2073"/>
        <w:gridCol w:w="1972"/>
      </w:tblGrid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 xml:space="preserve">№ </w:t>
            </w:r>
            <w:proofErr w:type="spellStart"/>
            <w:proofErr w:type="gramStart"/>
            <w:r w:rsidRPr="00BA7627">
              <w:t>п</w:t>
            </w:r>
            <w:proofErr w:type="spellEnd"/>
            <w:proofErr w:type="gramEnd"/>
            <w:r w:rsidRPr="00BA7627">
              <w:t>/</w:t>
            </w:r>
            <w:proofErr w:type="spellStart"/>
            <w:r w:rsidRPr="00BA7627">
              <w:t>п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Сроки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Заслушиваемые вопросы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(на контроле)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Ответственные</w:t>
            </w:r>
          </w:p>
          <w:p w:rsidR="000E4907" w:rsidRPr="00BA7627" w:rsidRDefault="000E4907" w:rsidP="00424096">
            <w:pPr>
              <w:pStyle w:val="a8"/>
              <w:jc w:val="center"/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Где заслушивались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«Об оплате труда  выборных лиц местного самоуправления, осуществляющих свои полномочия на постоянной основе, муниципальных служащих </w:t>
            </w:r>
            <w:proofErr w:type="gramStart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или) расходов на содержание органов местного самоуправления Светловского  сельсовета Краснозерского </w:t>
            </w:r>
            <w:r w:rsidRPr="00BA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области, утверждено решением 24 сессии Совета депутатов Светловского  сельсовета Краснозерского района Новосибирской области от 21.02.2017 года №24\5</w:t>
            </w:r>
          </w:p>
          <w:p w:rsidR="000E4907" w:rsidRPr="00BA7627" w:rsidRDefault="000E4907" w:rsidP="00424096">
            <w:pPr>
              <w:pStyle w:val="a5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Л.В.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lastRenderedPageBreak/>
              <w:t>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депутатов Светловского сельсовета Краснозерского района Новосибирской области на  2019 год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5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28.04.2019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Проект отчета об исполнении бюджета Светловского сельсовета Краснозерского района Новосибирской области за 2018 год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Светловского сельсовета Краснозерского района Новосибирской области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Отчет о работе УУП ОУУП и ПДН МО МВД России «</w:t>
            </w:r>
            <w:proofErr w:type="spellStart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»  на территории Светловского сельсовета в 2018 году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УУП ОВД ОУУП и ПДН МО МВД России «</w:t>
            </w:r>
            <w:proofErr w:type="spellStart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(доклад)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8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 на территории Светловского сельсовета Краснозерского района Новосибирской области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Светловского сельсовета Краснозерского района Новосибирской области за 6 месяцев 2019 года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10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 готовности объектов ЖКХ и учреждений, расположенных на территории Светловского сельсовета к отопительному сезону</w:t>
            </w:r>
          </w:p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jc w:val="both"/>
            </w:pPr>
            <w:r w:rsidRPr="00BA7627">
              <w:t xml:space="preserve">О работе ФАП по медицинскому обслуживанию населения </w:t>
            </w:r>
            <w:r w:rsidRPr="00BA7627">
              <w:lastRenderedPageBreak/>
              <w:t>Светловского сельсовета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(доклад) 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lastRenderedPageBreak/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Светловского сельсовета на 2020 год и плановый период 2021-2022 годов.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jc w:val="both"/>
            </w:pPr>
            <w:r w:rsidRPr="00BA7627">
              <w:t xml:space="preserve">О плане социально-экономического развития Светловского сельсовета  на 2019 год и плановый период 2020-2021 годов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14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jc w:val="both"/>
            </w:pPr>
            <w:r w:rsidRPr="00BA7627">
              <w:t>О работе Совета депутатов Светловского сельсовета Краснозерского района Новосибирской области в 2019 году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15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jc w:val="both"/>
            </w:pPr>
            <w:r w:rsidRPr="00BA7627">
              <w:t>О плане работы Совета депутатов Светловского сельсовета Краснозерского района Новосибирской области на 2020 год</w:t>
            </w:r>
          </w:p>
          <w:p w:rsidR="000E4907" w:rsidRPr="00BA7627" w:rsidRDefault="000E4907" w:rsidP="00424096">
            <w:pPr>
              <w:pStyle w:val="a8"/>
              <w:jc w:val="both"/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15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Светловского сельсовета Краснозерского района Новосибирской области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(доклад) 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</w:tbl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ШЕСТОЙ РАЗДЕЛ — Организационные мероприятия с депутатами Совета, взаимодействие с Советами депутатов муниципальных образований Краснозерского района</w:t>
      </w:r>
    </w:p>
    <w:p w:rsidR="000E4907" w:rsidRPr="00BA7627" w:rsidRDefault="000E4907" w:rsidP="000E4907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80"/>
        <w:gridCol w:w="4182"/>
        <w:gridCol w:w="1395"/>
        <w:gridCol w:w="3141"/>
      </w:tblGrid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 xml:space="preserve">№ </w:t>
            </w:r>
            <w:proofErr w:type="spellStart"/>
            <w:proofErr w:type="gramStart"/>
            <w:r w:rsidRPr="00BA7627">
              <w:t>п</w:t>
            </w:r>
            <w:proofErr w:type="spellEnd"/>
            <w:proofErr w:type="gramEnd"/>
            <w:r w:rsidRPr="00BA7627">
              <w:t>/</w:t>
            </w:r>
            <w:proofErr w:type="spellStart"/>
            <w:r w:rsidRPr="00BA7627">
              <w:t>п</w:t>
            </w:r>
            <w:proofErr w:type="spellEnd"/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Мероприятия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Сроки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Ответственные</w:t>
            </w:r>
          </w:p>
          <w:p w:rsidR="000E4907" w:rsidRPr="00BA7627" w:rsidRDefault="000E4907" w:rsidP="00424096">
            <w:pPr>
              <w:pStyle w:val="a8"/>
              <w:jc w:val="center"/>
            </w:pPr>
          </w:p>
        </w:tc>
      </w:tr>
      <w:tr w:rsidR="000E4907" w:rsidRPr="00BA7627" w:rsidTr="00424096">
        <w:trPr>
          <w:trHeight w:val="2192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1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>Сотрудничество Совета депутатов Краснозерского района с Советом депутатов Светловского сельсовета</w:t>
            </w: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В течение 2019 года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>Кривошей В.А.,</w:t>
            </w: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>Председатель Совета депутатов Краснозерского района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>председатель Совета депутатов</w:t>
            </w: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>Светловского сельсовета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2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 xml:space="preserve">Актуализация информации на стенде о  деятельности Совета депутатов </w:t>
            </w:r>
            <w:r w:rsidRPr="00BA7627">
              <w:lastRenderedPageBreak/>
              <w:t>Краснозерского района в здании администрации Светловского сельсовета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lastRenderedPageBreak/>
              <w:t xml:space="preserve">В течение 2019 года, </w:t>
            </w:r>
            <w:r w:rsidRPr="00BA7627">
              <w:lastRenderedPageBreak/>
              <w:t>по мере необходимости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Першин О.М.</w:t>
            </w: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 xml:space="preserve">председатель Совета </w:t>
            </w:r>
            <w:r w:rsidRPr="00BA7627">
              <w:lastRenderedPageBreak/>
              <w:t>депутатов</w:t>
            </w: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>Светловского сельсовета,</w:t>
            </w: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>Иванова Л.В. специалист администрации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lastRenderedPageBreak/>
              <w:t>3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907" w:rsidRPr="00BA7627" w:rsidRDefault="000E4907" w:rsidP="00424096">
            <w:pPr>
              <w:pStyle w:val="a8"/>
              <w:snapToGrid w:val="0"/>
            </w:pPr>
            <w:r w:rsidRPr="00BA7627">
              <w:t>Проведение рабочих совещаний перед сессиями Совета (учеба):</w:t>
            </w:r>
          </w:p>
          <w:p w:rsidR="000E4907" w:rsidRPr="00BA7627" w:rsidRDefault="000E4907" w:rsidP="000E4907">
            <w:pPr>
              <w:pStyle w:val="a8"/>
              <w:numPr>
                <w:ilvl w:val="0"/>
                <w:numId w:val="8"/>
              </w:numPr>
              <w:snapToGrid w:val="0"/>
            </w:pPr>
            <w:r w:rsidRPr="00BA7627">
              <w:t>знакомство с нормативными документами:</w:t>
            </w:r>
          </w:p>
          <w:p w:rsidR="000E4907" w:rsidRPr="00BA7627" w:rsidRDefault="000E4907" w:rsidP="00424096">
            <w:pPr>
              <w:pStyle w:val="a8"/>
              <w:snapToGrid w:val="0"/>
              <w:ind w:left="360"/>
            </w:pPr>
            <w:r w:rsidRPr="00BA7627">
              <w:t>-Устав МО</w:t>
            </w:r>
          </w:p>
          <w:p w:rsidR="000E4907" w:rsidRPr="00BA7627" w:rsidRDefault="000E4907" w:rsidP="00424096">
            <w:pPr>
              <w:pStyle w:val="a8"/>
              <w:snapToGrid w:val="0"/>
              <w:ind w:left="360"/>
            </w:pPr>
            <w:r w:rsidRPr="00BA7627">
              <w:t>-Регламент работы Совета</w:t>
            </w:r>
          </w:p>
          <w:p w:rsidR="000E4907" w:rsidRPr="00BA7627" w:rsidRDefault="000E4907" w:rsidP="00424096">
            <w:pPr>
              <w:pStyle w:val="a8"/>
              <w:snapToGrid w:val="0"/>
              <w:ind w:left="360"/>
            </w:pPr>
            <w:r w:rsidRPr="00BA7627">
              <w:t>- решения Совета депутатов,</w:t>
            </w:r>
          </w:p>
          <w:p w:rsidR="000E4907" w:rsidRPr="00BA7627" w:rsidRDefault="000E4907" w:rsidP="00424096">
            <w:pPr>
              <w:pStyle w:val="a8"/>
              <w:snapToGrid w:val="0"/>
              <w:ind w:left="360"/>
            </w:pPr>
            <w:r w:rsidRPr="00BA7627">
              <w:t>-постановления администрации Светловского сельсовета</w:t>
            </w:r>
          </w:p>
          <w:p w:rsidR="000E4907" w:rsidRPr="00BA7627" w:rsidRDefault="000E4907" w:rsidP="00424096">
            <w:pPr>
              <w:pStyle w:val="a8"/>
              <w:snapToGrid w:val="0"/>
              <w:ind w:left="360"/>
            </w:pPr>
            <w:r w:rsidRPr="00BA7627">
              <w:t>2)Статус депутата</w:t>
            </w:r>
          </w:p>
          <w:p w:rsidR="000E4907" w:rsidRPr="00BA7627" w:rsidRDefault="000E4907" w:rsidP="00424096">
            <w:pPr>
              <w:pStyle w:val="a8"/>
              <w:snapToGrid w:val="0"/>
              <w:ind w:left="360"/>
            </w:pPr>
            <w:r w:rsidRPr="00BA7627">
              <w:t>3)Экономические основы деятельности местного самоуправления:</w:t>
            </w:r>
          </w:p>
          <w:p w:rsidR="000E4907" w:rsidRPr="00BA7627" w:rsidRDefault="000E4907" w:rsidP="00424096">
            <w:pPr>
              <w:pStyle w:val="a8"/>
              <w:snapToGrid w:val="0"/>
              <w:ind w:left="360"/>
            </w:pPr>
            <w:r w:rsidRPr="00BA7627">
              <w:t>-муниципальное имущество</w:t>
            </w:r>
          </w:p>
          <w:p w:rsidR="000E4907" w:rsidRPr="00BA7627" w:rsidRDefault="000E4907" w:rsidP="00424096">
            <w:pPr>
              <w:pStyle w:val="a8"/>
              <w:snapToGrid w:val="0"/>
              <w:ind w:left="360"/>
            </w:pPr>
            <w:r w:rsidRPr="00BA7627">
              <w:t>-владение и распоряжение муниципальным имуществом</w:t>
            </w:r>
          </w:p>
          <w:p w:rsidR="000E4907" w:rsidRPr="00BA7627" w:rsidRDefault="000E4907" w:rsidP="00424096">
            <w:pPr>
              <w:pStyle w:val="a8"/>
              <w:snapToGrid w:val="0"/>
              <w:ind w:left="360"/>
            </w:pPr>
            <w:r w:rsidRPr="00BA7627">
              <w:t>-Местные бюджеты (доходы, расходы)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1 раз в квартал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Апрель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2019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июнь 2019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сентябрь 2019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Першин О.М.</w:t>
            </w: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>председатель Совета депутатов</w:t>
            </w: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>Семенихин И.П. Глава Светловского сельсовета</w:t>
            </w: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 xml:space="preserve"> </w:t>
            </w:r>
          </w:p>
        </w:tc>
      </w:tr>
      <w:tr w:rsidR="000E4907" w:rsidRPr="00BA7627" w:rsidTr="00424096">
        <w:trPr>
          <w:trHeight w:val="164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4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</w:pPr>
            <w:r w:rsidRPr="00BA7627">
              <w:t>Участие председателя, заместителя председателя сельсовета, председателей ПК, депутатов в семинарах, проводимых Советом депутатов Краснозерского района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2019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 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>Першин О.М. председатель СД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5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</w:pPr>
            <w:r w:rsidRPr="00BA7627">
              <w:t>Обеспечение депутатов справочными материалами, планами работ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2019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 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>Першин О.М. председатель СД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6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</w:pPr>
            <w:r w:rsidRPr="00BA7627">
              <w:t>Встречи с депутатами районного Совета депутатов, председателем Совета депутатов Краснозерского района, Главой Краснозерского района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2019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>Иванова Л.В. специалист администрации</w:t>
            </w:r>
          </w:p>
          <w:p w:rsidR="000E4907" w:rsidRPr="00BA7627" w:rsidRDefault="000E4907" w:rsidP="004240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>Першин О.М. председатель СД</w:t>
            </w:r>
          </w:p>
        </w:tc>
      </w:tr>
    </w:tbl>
    <w:p w:rsidR="000E4907" w:rsidRPr="00BA7627" w:rsidRDefault="000E4907" w:rsidP="000E4907">
      <w:pPr>
        <w:rPr>
          <w:rFonts w:ascii="Times New Roman" w:hAnsi="Times New Roman" w:cs="Times New Roman"/>
          <w:sz w:val="24"/>
          <w:szCs w:val="24"/>
        </w:rPr>
      </w:pPr>
    </w:p>
    <w:p w:rsidR="000E4907" w:rsidRPr="00BA7627" w:rsidRDefault="000E4907" w:rsidP="000E490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A7627">
        <w:rPr>
          <w:rFonts w:ascii="Times New Roman" w:hAnsi="Times New Roman" w:cs="Times New Roman"/>
          <w:sz w:val="24"/>
          <w:szCs w:val="24"/>
        </w:rPr>
        <w:t>7. СЕДЬМОЙ РАЗДЕЛ – Работа с населением МО</w:t>
      </w:r>
    </w:p>
    <w:p w:rsidR="000E4907" w:rsidRPr="00BA7627" w:rsidRDefault="000E4907" w:rsidP="000E490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80"/>
        <w:gridCol w:w="5355"/>
        <w:gridCol w:w="1470"/>
        <w:gridCol w:w="2050"/>
      </w:tblGrid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 xml:space="preserve">№ </w:t>
            </w:r>
            <w:proofErr w:type="spellStart"/>
            <w:proofErr w:type="gramStart"/>
            <w:r w:rsidRPr="00BA7627">
              <w:t>п</w:t>
            </w:r>
            <w:proofErr w:type="spellEnd"/>
            <w:proofErr w:type="gramEnd"/>
            <w:r w:rsidRPr="00BA7627">
              <w:t>/</w:t>
            </w:r>
            <w:proofErr w:type="spellStart"/>
            <w:r w:rsidRPr="00BA7627">
              <w:t>п</w:t>
            </w:r>
            <w:proofErr w:type="spellEnd"/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Мероприятия, формы проведения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Сроки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Ответственные</w:t>
            </w:r>
          </w:p>
          <w:p w:rsidR="000E4907" w:rsidRPr="00BA7627" w:rsidRDefault="000E4907" w:rsidP="00424096">
            <w:pPr>
              <w:pStyle w:val="a8"/>
              <w:jc w:val="center"/>
            </w:pP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1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both"/>
            </w:pPr>
            <w:r w:rsidRPr="00BA7627">
              <w:t xml:space="preserve">Прием граждан депутатами согласно графику 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2 раза в месяц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 </w:t>
            </w:r>
            <w:r w:rsidRPr="00BA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lastRenderedPageBreak/>
              <w:t>2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jc w:val="both"/>
            </w:pPr>
            <w:r w:rsidRPr="00BA7627">
              <w:t>Участие в сходах граждан:</w:t>
            </w:r>
          </w:p>
          <w:p w:rsidR="000E4907" w:rsidRPr="00BA7627" w:rsidRDefault="000E4907" w:rsidP="00424096">
            <w:pPr>
              <w:pStyle w:val="a8"/>
              <w:jc w:val="both"/>
            </w:pPr>
            <w:r w:rsidRPr="00BA7627">
              <w:t xml:space="preserve">а) благоустройство </w:t>
            </w:r>
            <w:proofErr w:type="gramStart"/>
            <w:r w:rsidRPr="00BA7627">
              <w:t>с</w:t>
            </w:r>
            <w:proofErr w:type="gramEnd"/>
            <w:r w:rsidRPr="00BA7627">
              <w:t xml:space="preserve">. Светлое и п. </w:t>
            </w:r>
            <w:proofErr w:type="spellStart"/>
            <w:r w:rsidRPr="00BA7627">
              <w:t>Новопокровский</w:t>
            </w:r>
            <w:proofErr w:type="spellEnd"/>
            <w:r w:rsidRPr="00BA7627">
              <w:t>;</w:t>
            </w:r>
          </w:p>
          <w:p w:rsidR="000E4907" w:rsidRPr="00BA7627" w:rsidRDefault="000E4907" w:rsidP="00424096">
            <w:pPr>
              <w:pStyle w:val="a8"/>
              <w:jc w:val="both"/>
            </w:pPr>
            <w:r w:rsidRPr="00BA7627">
              <w:t>б) организация пастьбы частного скота;</w:t>
            </w:r>
          </w:p>
          <w:p w:rsidR="000E4907" w:rsidRPr="00BA7627" w:rsidRDefault="000E4907" w:rsidP="00424096">
            <w:pPr>
              <w:pStyle w:val="a8"/>
              <w:jc w:val="both"/>
            </w:pPr>
            <w:r w:rsidRPr="00BA7627">
              <w:t>в) о соблюдении пожарной безопасности в личных подворьях;</w:t>
            </w:r>
          </w:p>
          <w:p w:rsidR="000E4907" w:rsidRPr="00BA7627" w:rsidRDefault="000E4907" w:rsidP="00424096">
            <w:pPr>
              <w:pStyle w:val="a8"/>
              <w:jc w:val="both"/>
            </w:pPr>
            <w:r w:rsidRPr="00BA7627">
              <w:t>г) другие вопросы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Апрель-май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Депутаты,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Глава Светловского сельсовета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3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907" w:rsidRPr="00BA7627" w:rsidRDefault="000E4907" w:rsidP="00424096">
            <w:pPr>
              <w:pStyle w:val="a8"/>
              <w:jc w:val="both"/>
            </w:pPr>
            <w:r w:rsidRPr="00BA7627">
              <w:t>Оказание помощи населению в бытовых вопросах</w:t>
            </w:r>
          </w:p>
          <w:p w:rsidR="000E4907" w:rsidRPr="00BA7627" w:rsidRDefault="000E4907" w:rsidP="00424096">
            <w:pPr>
              <w:pStyle w:val="a8"/>
              <w:jc w:val="both"/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2019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Депутаты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4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907" w:rsidRPr="00BA7627" w:rsidRDefault="000E4907" w:rsidP="00424096">
            <w:pPr>
              <w:pStyle w:val="a8"/>
              <w:jc w:val="both"/>
            </w:pPr>
            <w:r w:rsidRPr="00BA7627">
              <w:t>Обходы избирательных округов (1 раз в год)</w:t>
            </w:r>
          </w:p>
          <w:p w:rsidR="000E4907" w:rsidRPr="00BA7627" w:rsidRDefault="000E4907" w:rsidP="00424096">
            <w:pPr>
              <w:pStyle w:val="a8"/>
              <w:jc w:val="both"/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2019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Депутаты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5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jc w:val="both"/>
            </w:pPr>
            <w:r w:rsidRPr="00BA7627">
              <w:t>Информировать избирателей о сессиях Совета, исполнении решений сессий Совета, ПК, о ходе реализации наказов избирателей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2019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Депутаты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6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jc w:val="both"/>
            </w:pPr>
            <w:r w:rsidRPr="00BA7627">
              <w:t>Сотрудничество с органами и организациями общественного самоуправления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2019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Депутаты</w:t>
            </w:r>
          </w:p>
        </w:tc>
      </w:tr>
      <w:tr w:rsidR="000E4907" w:rsidRPr="00BA7627" w:rsidTr="0042409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7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jc w:val="both"/>
            </w:pPr>
            <w:r w:rsidRPr="00BA7627">
              <w:t>Информирование избирателей о работе Совета депутатов в периодическом печатном издании «Бюллетень органов местного самоуправления Светловского сельсовета», на официальном сайте администрации Светловского сельсовета в сети Интернет на стенде Совета депутатов в здании администрации Светловского сельсовета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2019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Першин О.М.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председатель Совета депутатов, Иванова Л.В.</w:t>
            </w:r>
          </w:p>
          <w:p w:rsidR="000E4907" w:rsidRPr="00BA7627" w:rsidRDefault="000E4907" w:rsidP="00424096">
            <w:pPr>
              <w:pStyle w:val="a8"/>
              <w:snapToGrid w:val="0"/>
              <w:jc w:val="center"/>
            </w:pPr>
            <w:r w:rsidRPr="00BA7627">
              <w:t>специалист администрации</w:t>
            </w:r>
          </w:p>
        </w:tc>
      </w:tr>
    </w:tbl>
    <w:p w:rsidR="000E4907" w:rsidRDefault="000E4907" w:rsidP="00BA7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34D3" w:rsidRDefault="007334D3" w:rsidP="00733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7334D3" w:rsidRDefault="007334D3" w:rsidP="00733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СВЕТЛОВСКОГО СЕЛЬСОВЕТА</w:t>
      </w:r>
    </w:p>
    <w:p w:rsidR="007334D3" w:rsidRDefault="007334D3" w:rsidP="00733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КРАСНОЗЕРСКОГО РАЙОНА</w:t>
      </w:r>
    </w:p>
    <w:p w:rsidR="007334D3" w:rsidRDefault="007334D3" w:rsidP="00733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7334D3" w:rsidRPr="00BA17D5" w:rsidRDefault="007334D3" w:rsidP="00733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7D5">
        <w:rPr>
          <w:rFonts w:ascii="Times New Roman" w:hAnsi="Times New Roman"/>
          <w:sz w:val="28"/>
          <w:szCs w:val="28"/>
        </w:rPr>
        <w:t>(пятого созыва)</w:t>
      </w:r>
    </w:p>
    <w:p w:rsidR="007334D3" w:rsidRDefault="007334D3" w:rsidP="00733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4D3" w:rsidRDefault="007334D3" w:rsidP="00733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334D3" w:rsidRDefault="007334D3" w:rsidP="00733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Пятьдесят третьей   </w:t>
      </w:r>
      <w:r w:rsidRPr="00BA17D5">
        <w:rPr>
          <w:rFonts w:ascii="Times New Roman" w:hAnsi="Times New Roman"/>
          <w:sz w:val="28"/>
          <w:szCs w:val="28"/>
        </w:rPr>
        <w:t>сессии</w:t>
      </w:r>
    </w:p>
    <w:p w:rsidR="007334D3" w:rsidRPr="004B006E" w:rsidRDefault="007334D3" w:rsidP="00733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34D3" w:rsidRPr="0097631C" w:rsidRDefault="007334D3" w:rsidP="007334D3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7334D3" w:rsidRDefault="007334D3" w:rsidP="007334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21.01.2019 г.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ветлое                                                 № 53\3</w:t>
      </w:r>
    </w:p>
    <w:p w:rsidR="007334D3" w:rsidRDefault="007334D3" w:rsidP="00733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4D3" w:rsidRDefault="007334D3" w:rsidP="00733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4D3" w:rsidRPr="00F27965" w:rsidRDefault="007334D3" w:rsidP="007334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в Положение</w:t>
      </w:r>
      <w:r w:rsidRPr="001F4C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5281">
        <w:rPr>
          <w:rFonts w:ascii="Times New Roman" w:hAnsi="Times New Roman"/>
          <w:sz w:val="28"/>
          <w:szCs w:val="28"/>
        </w:rPr>
        <w:t xml:space="preserve">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51528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279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утвержденное решением двадцать четверной </w:t>
      </w:r>
      <w:r>
        <w:rPr>
          <w:rFonts w:ascii="Times New Roman" w:hAnsi="Times New Roman"/>
          <w:sz w:val="28"/>
          <w:szCs w:val="28"/>
        </w:rPr>
        <w:lastRenderedPageBreak/>
        <w:t>сессии Совета депутатов Светловского  сельсовета Краснозерского района Новосибирской области от 21.02.2017г № 25\4.</w:t>
      </w:r>
      <w:proofErr w:type="gramEnd"/>
    </w:p>
    <w:p w:rsidR="007334D3" w:rsidRPr="00470586" w:rsidRDefault="007334D3" w:rsidP="007334D3">
      <w:pPr>
        <w:spacing w:after="0" w:line="240" w:lineRule="auto"/>
        <w:jc w:val="center"/>
        <w:rPr>
          <w:sz w:val="28"/>
          <w:szCs w:val="28"/>
        </w:rPr>
      </w:pPr>
    </w:p>
    <w:p w:rsidR="007334D3" w:rsidRDefault="007334D3" w:rsidP="007334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818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Новосибирской области  от 26.12.2018 №569-п "О внесении изменений в постановление Правительства Новосибирской области от 31.01.2017 № 20-п", Совет депутатов </w:t>
      </w: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9E281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9E2818">
        <w:rPr>
          <w:rFonts w:ascii="Times New Roman" w:hAnsi="Times New Roman"/>
          <w:sz w:val="28"/>
          <w:szCs w:val="28"/>
        </w:rPr>
        <w:t xml:space="preserve">  района Новосибирской области, </w:t>
      </w:r>
    </w:p>
    <w:p w:rsidR="007334D3" w:rsidRPr="009E2818" w:rsidRDefault="007334D3" w:rsidP="007334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4D3" w:rsidRPr="00463DD6" w:rsidRDefault="007334D3" w:rsidP="007334D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3DD6">
        <w:rPr>
          <w:rFonts w:ascii="Times New Roman" w:hAnsi="Times New Roman"/>
          <w:b/>
          <w:sz w:val="28"/>
          <w:szCs w:val="28"/>
        </w:rPr>
        <w:t>РЕШИЛ:</w:t>
      </w:r>
    </w:p>
    <w:p w:rsidR="007334D3" w:rsidRPr="002013EC" w:rsidRDefault="007334D3" w:rsidP="007334D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13EC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2013EC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2013EC">
        <w:rPr>
          <w:rFonts w:ascii="Times New Roman" w:hAnsi="Times New Roman"/>
          <w:sz w:val="28"/>
          <w:szCs w:val="28"/>
        </w:rPr>
        <w:t xml:space="preserve">  района Новосибирской области от  </w:t>
      </w:r>
      <w:r>
        <w:rPr>
          <w:rFonts w:ascii="Times New Roman" w:hAnsi="Times New Roman"/>
          <w:sz w:val="28"/>
          <w:szCs w:val="28"/>
        </w:rPr>
        <w:t>21.02.2017г</w:t>
      </w:r>
      <w:r w:rsidRPr="002013E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24\5</w:t>
      </w:r>
      <w:r w:rsidRPr="002013EC">
        <w:rPr>
          <w:rFonts w:ascii="Times New Roman" w:hAnsi="Times New Roman"/>
          <w:sz w:val="28"/>
          <w:szCs w:val="28"/>
        </w:rPr>
        <w:t xml:space="preserve"> «</w:t>
      </w:r>
      <w:r w:rsidRPr="00515281">
        <w:rPr>
          <w:rFonts w:ascii="Times New Roman" w:hAnsi="Times New Roman"/>
          <w:sz w:val="28"/>
          <w:szCs w:val="28"/>
        </w:rPr>
        <w:t xml:space="preserve">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515281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  <w:r w:rsidRPr="002013EC">
        <w:rPr>
          <w:rFonts w:ascii="Times New Roman" w:hAnsi="Times New Roman"/>
          <w:sz w:val="28"/>
          <w:szCs w:val="28"/>
        </w:rPr>
        <w:t>» следующие изменения:</w:t>
      </w:r>
    </w:p>
    <w:p w:rsidR="007334D3" w:rsidRPr="002013EC" w:rsidRDefault="007334D3" w:rsidP="007334D3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13EC">
        <w:rPr>
          <w:rFonts w:ascii="Times New Roman" w:hAnsi="Times New Roman"/>
          <w:sz w:val="28"/>
          <w:szCs w:val="28"/>
        </w:rPr>
        <w:t>В Положение «</w:t>
      </w:r>
      <w:r w:rsidRPr="00515281">
        <w:rPr>
          <w:rFonts w:ascii="Times New Roman" w:hAnsi="Times New Roman"/>
          <w:sz w:val="28"/>
          <w:szCs w:val="28"/>
        </w:rPr>
        <w:t xml:space="preserve">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51528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2013EC">
        <w:rPr>
          <w:rFonts w:ascii="Times New Roman" w:hAnsi="Times New Roman"/>
          <w:sz w:val="28"/>
          <w:szCs w:val="28"/>
        </w:rPr>
        <w:t>»:</w:t>
      </w:r>
    </w:p>
    <w:p w:rsidR="007334D3" w:rsidRDefault="007334D3" w:rsidP="007334D3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13EC">
        <w:rPr>
          <w:rFonts w:ascii="Times New Roman" w:hAnsi="Times New Roman"/>
          <w:sz w:val="28"/>
          <w:szCs w:val="28"/>
        </w:rPr>
        <w:t>В пункте 2.3   слова "в размере 1,97" заменить словами "в размере 2,45"</w:t>
      </w:r>
      <w:r>
        <w:rPr>
          <w:rFonts w:ascii="Times New Roman" w:hAnsi="Times New Roman"/>
          <w:sz w:val="28"/>
          <w:szCs w:val="28"/>
        </w:rPr>
        <w:t>.</w:t>
      </w:r>
    </w:p>
    <w:p w:rsidR="007334D3" w:rsidRPr="002013EC" w:rsidRDefault="007334D3" w:rsidP="007334D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Специалисту 2 разряда администрации Светловского  сельсовета   внести изменение в штатное расписание.</w:t>
      </w:r>
    </w:p>
    <w:p w:rsidR="007334D3" w:rsidRDefault="007334D3" w:rsidP="007334D3">
      <w:pPr>
        <w:tabs>
          <w:tab w:val="left" w:pos="39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Опубликовать настоящее решение в периодическом печатном издании "Бюллетень органов местного самоуправления Светловского  сельсовета Краснозерского района Новосибирской области" и на официальном сайте </w:t>
      </w:r>
    </w:p>
    <w:p w:rsidR="007334D3" w:rsidRDefault="007334D3" w:rsidP="007334D3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703E9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703E9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7334D3" w:rsidRDefault="007334D3" w:rsidP="007334D3">
      <w:pPr>
        <w:tabs>
          <w:tab w:val="left" w:pos="39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4D3" w:rsidRPr="00753A33" w:rsidRDefault="007334D3" w:rsidP="007334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4D3" w:rsidRDefault="007334D3" w:rsidP="0073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4D3" w:rsidRDefault="007334D3" w:rsidP="0073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4D3" w:rsidRDefault="007334D3" w:rsidP="0073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334D3" w:rsidRPr="00703E9B" w:rsidRDefault="007334D3" w:rsidP="007334D3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Светловского</w:t>
      </w:r>
      <w:r w:rsidRPr="00703E9B">
        <w:rPr>
          <w:rFonts w:ascii="Times New Roman" w:hAnsi="Times New Roman"/>
          <w:sz w:val="28"/>
          <w:szCs w:val="28"/>
        </w:rPr>
        <w:t xml:space="preserve"> сельсовета </w:t>
      </w:r>
    </w:p>
    <w:p w:rsidR="007334D3" w:rsidRDefault="007334D3" w:rsidP="0073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Pr="00703E9B">
        <w:rPr>
          <w:rFonts w:ascii="Times New Roman" w:hAnsi="Times New Roman"/>
          <w:sz w:val="28"/>
          <w:szCs w:val="28"/>
        </w:rPr>
        <w:t xml:space="preserve"> района </w:t>
      </w:r>
    </w:p>
    <w:p w:rsidR="007334D3" w:rsidRDefault="007334D3" w:rsidP="0073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О.М.Першин</w:t>
      </w:r>
    </w:p>
    <w:p w:rsidR="007334D3" w:rsidRDefault="007334D3" w:rsidP="0073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</w:p>
    <w:p w:rsidR="007334D3" w:rsidRPr="0097631C" w:rsidRDefault="007334D3" w:rsidP="007334D3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7334D3" w:rsidRPr="00396369" w:rsidRDefault="007334D3" w:rsidP="0073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6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396369">
        <w:rPr>
          <w:rFonts w:ascii="Times New Roman" w:hAnsi="Times New Roman"/>
          <w:sz w:val="28"/>
          <w:szCs w:val="28"/>
        </w:rPr>
        <w:t xml:space="preserve"> сельсовета </w:t>
      </w:r>
    </w:p>
    <w:p w:rsidR="007334D3" w:rsidRDefault="007334D3" w:rsidP="0073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Pr="00396369">
        <w:rPr>
          <w:rFonts w:ascii="Times New Roman" w:hAnsi="Times New Roman"/>
          <w:sz w:val="28"/>
          <w:szCs w:val="28"/>
        </w:rPr>
        <w:t xml:space="preserve"> района </w:t>
      </w:r>
    </w:p>
    <w:p w:rsidR="007334D3" w:rsidRPr="00396369" w:rsidRDefault="007334D3" w:rsidP="0073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69">
        <w:rPr>
          <w:rFonts w:ascii="Times New Roman" w:hAnsi="Times New Roman"/>
          <w:sz w:val="28"/>
          <w:szCs w:val="28"/>
        </w:rPr>
        <w:t>Новоси</w:t>
      </w:r>
      <w:r>
        <w:rPr>
          <w:rFonts w:ascii="Times New Roman" w:hAnsi="Times New Roman"/>
          <w:sz w:val="28"/>
          <w:szCs w:val="28"/>
        </w:rPr>
        <w:t>бирской области                                                      И.П.Семенихин</w:t>
      </w:r>
    </w:p>
    <w:p w:rsidR="007334D3" w:rsidRPr="00396369" w:rsidRDefault="007334D3" w:rsidP="0073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190F" w:rsidRDefault="0026190F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627" w:rsidRDefault="00BA7627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627" w:rsidRDefault="00BA7627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627" w:rsidRDefault="00BA7627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627" w:rsidRDefault="00BA7627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627" w:rsidRDefault="00BA7627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627" w:rsidRDefault="00BA7627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627" w:rsidRDefault="00BA7627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627" w:rsidRDefault="00BA7627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627" w:rsidRDefault="00BA7627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627" w:rsidRDefault="00BA7627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627" w:rsidRDefault="00BA7627" w:rsidP="0026190F">
      <w:pPr>
        <w:shd w:val="clear" w:color="auto" w:fill="FFFFFF" w:themeFill="background1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тел.63-373.</w:t>
      </w:r>
    </w:p>
    <w:p w:rsidR="0094152A" w:rsidRDefault="0094152A"/>
    <w:sectPr w:rsidR="0094152A" w:rsidSect="008E775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542F2"/>
    <w:multiLevelType w:val="hybridMultilevel"/>
    <w:tmpl w:val="61603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10FBB"/>
    <w:multiLevelType w:val="hybridMultilevel"/>
    <w:tmpl w:val="A1303358"/>
    <w:lvl w:ilvl="0" w:tplc="272A04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445901"/>
    <w:multiLevelType w:val="hybridMultilevel"/>
    <w:tmpl w:val="7DA8F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991F59"/>
    <w:multiLevelType w:val="hybridMultilevel"/>
    <w:tmpl w:val="6FBC0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0E4907"/>
    <w:rsid w:val="0026190F"/>
    <w:rsid w:val="00407DC5"/>
    <w:rsid w:val="006764F7"/>
    <w:rsid w:val="006D0341"/>
    <w:rsid w:val="007334D3"/>
    <w:rsid w:val="0078013F"/>
    <w:rsid w:val="008B6943"/>
    <w:rsid w:val="008E7756"/>
    <w:rsid w:val="0094152A"/>
    <w:rsid w:val="0094658A"/>
    <w:rsid w:val="009B5651"/>
    <w:rsid w:val="00AB081B"/>
    <w:rsid w:val="00B5395E"/>
    <w:rsid w:val="00BA7627"/>
    <w:rsid w:val="00BC608F"/>
    <w:rsid w:val="00C95A07"/>
    <w:rsid w:val="00E15DED"/>
    <w:rsid w:val="00E4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0E490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E4907"/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0E49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cp:lastPrinted>2019-04-29T05:22:00Z</cp:lastPrinted>
  <dcterms:created xsi:type="dcterms:W3CDTF">2018-01-18T07:27:00Z</dcterms:created>
  <dcterms:modified xsi:type="dcterms:W3CDTF">2019-04-29T05:26:00Z</dcterms:modified>
</cp:coreProperties>
</file>