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15927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324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15927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.05pt;height:36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.05pt;height:17.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915927">
        <w:pict>
          <v:shape id="_x0000_i1028" type="#_x0000_t136" style="width:68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7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915927">
        <w:pict>
          <v:shape id="_x0000_i1029" type="#_x0000_t136" style="width:347.8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1 июл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15927">
        <w:pict>
          <v:shape id="_x0000_i1030" type="#_x0000_t136" style="width:181.2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915927" w:rsidRPr="00915927">
        <w:rPr>
          <w:sz w:val="18"/>
          <w:szCs w:val="18"/>
        </w:rPr>
        <w:pict>
          <v:shape id="_x0000_i1031" type="#_x0000_t136" style="width:222.4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71B" w:rsidRDefault="00CA4684" w:rsidP="00E0171B">
      <w:pPr>
        <w:pStyle w:val="ad"/>
        <w:shd w:val="clear" w:color="auto" w:fill="FFFFFF"/>
        <w:jc w:val="both"/>
        <w:rPr>
          <w:sz w:val="36"/>
          <w:szCs w:val="36"/>
        </w:rPr>
      </w:pPr>
      <w:r w:rsidRPr="003B6302">
        <w:rPr>
          <w:sz w:val="28"/>
          <w:szCs w:val="28"/>
        </w:rPr>
        <w:t>1</w:t>
      </w:r>
      <w:r w:rsidR="003948F3" w:rsidRPr="003B6302">
        <w:rPr>
          <w:sz w:val="28"/>
          <w:szCs w:val="28"/>
        </w:rPr>
        <w:t>.</w:t>
      </w:r>
      <w:r w:rsidR="00CF0215" w:rsidRPr="003B6302">
        <w:rPr>
          <w:color w:val="000000"/>
          <w:sz w:val="27"/>
          <w:szCs w:val="27"/>
          <w:lang w:eastAsia="zh-CN"/>
        </w:rPr>
        <w:t xml:space="preserve">  </w:t>
      </w:r>
      <w:r w:rsidR="00E0171B" w:rsidRPr="00AD32B3">
        <w:rPr>
          <w:sz w:val="36"/>
          <w:szCs w:val="36"/>
        </w:rPr>
        <w:t>КАК НЕ ДОПУСТИТЬ НЕСЧАСТНЫХ СЛУЧАЕВ НА ВОДЕ</w:t>
      </w:r>
    </w:p>
    <w:p w:rsidR="00E0171B" w:rsidRPr="00863214" w:rsidRDefault="00E0171B" w:rsidP="00863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214">
        <w:rPr>
          <w:rFonts w:ascii="Times New Roman" w:hAnsi="Times New Roman" w:cs="Times New Roman"/>
          <w:sz w:val="28"/>
          <w:szCs w:val="28"/>
        </w:rPr>
        <w:t xml:space="preserve">2. Решения </w:t>
      </w:r>
      <w:r w:rsidRPr="00863214">
        <w:rPr>
          <w:rFonts w:ascii="Times New Roman" w:hAnsi="Times New Roman"/>
          <w:sz w:val="28"/>
          <w:szCs w:val="28"/>
        </w:rPr>
        <w:t xml:space="preserve">ОКРУЖНОЙ  ИЗБИРАТЕЛЬНОЙ КОМИССИИ МНОГОМАНДАТНОГО ИЗБИРАТЕЛЬНОГО ОКРУГА  ПО ВЫБОРАМ ДЕПУТАТОВ  </w:t>
      </w:r>
      <w:r w:rsidRPr="00863214">
        <w:rPr>
          <w:rFonts w:ascii="Times New Roman" w:hAnsi="Times New Roman"/>
          <w:bCs/>
          <w:sz w:val="28"/>
          <w:szCs w:val="28"/>
        </w:rPr>
        <w:t>СОВЕТА  ДЕПУТАТОВ СВЕТЛОВСКОГО СЕЛЬСОВЕТА  КРАСНОЗЕРСКОГО РАЙОНА НОВОСИБИРСКОЙ ОБЛАСТИ ШЕСТОГО СОЗЫВА</w:t>
      </w:r>
    </w:p>
    <w:p w:rsidR="003B6302" w:rsidRPr="00863214" w:rsidRDefault="003B6302" w:rsidP="00863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116" w:rsidRPr="00863214" w:rsidRDefault="00823116" w:rsidP="00863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214">
        <w:rPr>
          <w:rFonts w:ascii="Times New Roman" w:hAnsi="Times New Roman" w:cs="Times New Roman"/>
          <w:sz w:val="28"/>
          <w:szCs w:val="28"/>
        </w:rPr>
        <w:t>3. ПОСТАНОВЛЕНИЕ администрации Светловского сельсовета Краснозерского района Новосибирской области от 31.07.2020   №24 «О выделении специальных мест для размещения</w:t>
      </w:r>
    </w:p>
    <w:p w:rsidR="00823116" w:rsidRPr="00863214" w:rsidRDefault="00823116" w:rsidP="00863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214">
        <w:rPr>
          <w:rFonts w:ascii="Times New Roman" w:hAnsi="Times New Roman" w:cs="Times New Roman"/>
          <w:sz w:val="28"/>
          <w:szCs w:val="28"/>
        </w:rPr>
        <w:t>печатных агитационных материалов на территории избирательных участков Светловского  сельсовета Краснозерского района Новосибирской области»</w:t>
      </w:r>
    </w:p>
    <w:p w:rsidR="00863214" w:rsidRPr="00863214" w:rsidRDefault="00863214" w:rsidP="00863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214" w:rsidRPr="00863214" w:rsidRDefault="00863214" w:rsidP="00863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21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863214">
        <w:rPr>
          <w:rFonts w:ascii="Times New Roman" w:hAnsi="Times New Roman" w:cs="Times New Roman"/>
          <w:sz w:val="28"/>
          <w:szCs w:val="28"/>
        </w:rPr>
        <w:t xml:space="preserve">Решение Совета депутатов Светловского сельсовета Краснозерского района Новосибирской области от 27.07.2020  </w:t>
      </w:r>
      <w:r w:rsidRPr="00863214">
        <w:rPr>
          <w:rFonts w:ascii="Times New Roman" w:hAnsi="Times New Roman" w:cs="Times New Roman"/>
          <w:sz w:val="28"/>
          <w:szCs w:val="28"/>
        </w:rPr>
        <w:tab/>
        <w:t>№77/2 «</w:t>
      </w:r>
      <w:r w:rsidRPr="0086321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 Порядка формирования, ведения и обязательного опубликования перечня муниципального имущества Светловского сельсовета Краснозерского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</w:t>
      </w:r>
      <w:proofErr w:type="gramEnd"/>
      <w:r w:rsidRPr="00863214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863214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</w:p>
    <w:p w:rsidR="00863214" w:rsidRPr="00527511" w:rsidRDefault="00863214" w:rsidP="00823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116" w:rsidRDefault="00823116" w:rsidP="00E01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302" w:rsidRDefault="003B6302" w:rsidP="003B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302" w:rsidRDefault="003B6302" w:rsidP="003B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302" w:rsidRPr="003B6302" w:rsidRDefault="003B6302" w:rsidP="003B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32" w:rsidRDefault="00A82532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823116" w:rsidRDefault="00823116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863214" w:rsidRDefault="00863214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445547" w:rsidRPr="00445547" w:rsidRDefault="00445547" w:rsidP="00E0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171B" w:rsidRDefault="00E0171B" w:rsidP="00E0171B">
      <w:pPr>
        <w:pStyle w:val="ad"/>
        <w:shd w:val="clear" w:color="auto" w:fill="FFFFFF"/>
        <w:jc w:val="both"/>
        <w:rPr>
          <w:sz w:val="36"/>
          <w:szCs w:val="36"/>
        </w:rPr>
      </w:pPr>
      <w:r w:rsidRPr="00AD32B3">
        <w:rPr>
          <w:sz w:val="36"/>
          <w:szCs w:val="36"/>
        </w:rPr>
        <w:lastRenderedPageBreak/>
        <w:t>КАК НЕ ДОПУСТИТЬ НЕСЧАСТНЫХ СЛУЧАЕВ НА ВОДЕ</w:t>
      </w:r>
    </w:p>
    <w:p w:rsidR="00E0171B" w:rsidRPr="00E0171B" w:rsidRDefault="00E0171B" w:rsidP="00E0171B">
      <w:pPr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E0171B" w:rsidRPr="00E0171B" w:rsidRDefault="00E0171B" w:rsidP="00E0171B">
      <w:pPr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 В настоящее время на водных объектах Новосибирской области наблюдается рост происшествий, в первую очередь с несовершеннолетними.</w:t>
      </w:r>
    </w:p>
    <w:p w:rsidR="00E0171B" w:rsidRPr="00E0171B" w:rsidRDefault="00E0171B" w:rsidP="00E0171B">
      <w:pPr>
        <w:rPr>
          <w:rFonts w:ascii="Times New Roman" w:hAnsi="Times New Roman" w:cs="Times New Roman"/>
          <w:bCs/>
          <w:sz w:val="24"/>
          <w:szCs w:val="24"/>
        </w:rPr>
      </w:pPr>
      <w:r w:rsidRPr="00E0171B">
        <w:rPr>
          <w:rFonts w:ascii="Times New Roman" w:hAnsi="Times New Roman" w:cs="Times New Roman"/>
          <w:bCs/>
          <w:sz w:val="24"/>
          <w:szCs w:val="24"/>
        </w:rPr>
        <w:t>В период купального сезона по оперативным данным произошло 44 происшествия  с гибелью 48 человек</w:t>
      </w:r>
      <w:proofErr w:type="gramStart"/>
      <w:r w:rsidRPr="00E0171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0171B">
        <w:rPr>
          <w:rFonts w:ascii="Times New Roman" w:hAnsi="Times New Roman" w:cs="Times New Roman"/>
          <w:bCs/>
          <w:sz w:val="24"/>
          <w:szCs w:val="24"/>
        </w:rPr>
        <w:t xml:space="preserve"> в том числе 11 детей . </w:t>
      </w:r>
    </w:p>
    <w:p w:rsidR="00E0171B" w:rsidRPr="00E0171B" w:rsidRDefault="00E0171B" w:rsidP="00E0171B">
      <w:pPr>
        <w:rPr>
          <w:rFonts w:ascii="Times New Roman" w:hAnsi="Times New Roman" w:cs="Times New Roman"/>
          <w:i/>
          <w:sz w:val="24"/>
          <w:szCs w:val="24"/>
        </w:rPr>
      </w:pPr>
      <w:r w:rsidRPr="00E0171B">
        <w:rPr>
          <w:rFonts w:ascii="Times New Roman" w:hAnsi="Times New Roman" w:cs="Times New Roman"/>
          <w:bCs/>
          <w:sz w:val="24"/>
          <w:szCs w:val="24"/>
        </w:rPr>
        <w:t>Причинами гибели людей в текущем купальном сезоне стали в 28 случаях купание в местах одиночного купания</w:t>
      </w:r>
      <w:r w:rsidRPr="00E0171B">
        <w:rPr>
          <w:rFonts w:ascii="Times New Roman" w:hAnsi="Times New Roman" w:cs="Times New Roman"/>
          <w:sz w:val="24"/>
          <w:szCs w:val="24"/>
        </w:rPr>
        <w:t xml:space="preserve"> и в 13 при купании в </w:t>
      </w:r>
      <w:r w:rsidRPr="00E0171B">
        <w:rPr>
          <w:rFonts w:ascii="Times New Roman" w:hAnsi="Times New Roman" w:cs="Times New Roman"/>
          <w:bCs/>
          <w:sz w:val="24"/>
          <w:szCs w:val="24"/>
        </w:rPr>
        <w:t>местах массового неорганизованного отдыха, а также</w:t>
      </w:r>
      <w:r w:rsidRPr="00E0171B">
        <w:rPr>
          <w:rFonts w:ascii="Times New Roman" w:hAnsi="Times New Roman" w:cs="Times New Roman"/>
          <w:sz w:val="24"/>
          <w:szCs w:val="24"/>
        </w:rPr>
        <w:t xml:space="preserve"> 1 случай при эксплуатации маломерного судна </w:t>
      </w:r>
      <w:r w:rsidRPr="00E0171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0171B">
        <w:rPr>
          <w:rFonts w:ascii="Times New Roman" w:hAnsi="Times New Roman" w:cs="Times New Roman"/>
          <w:bCs/>
          <w:i/>
          <w:sz w:val="24"/>
          <w:szCs w:val="24"/>
        </w:rPr>
        <w:t>2 при падении в воду</w:t>
      </w:r>
      <w:r w:rsidRPr="00E0171B">
        <w:rPr>
          <w:rFonts w:ascii="Times New Roman" w:hAnsi="Times New Roman" w:cs="Times New Roman"/>
          <w:i/>
          <w:sz w:val="24"/>
          <w:szCs w:val="24"/>
        </w:rPr>
        <w:t>.</w:t>
      </w:r>
    </w:p>
    <w:p w:rsidR="00E0171B" w:rsidRPr="00E0171B" w:rsidRDefault="00E0171B" w:rsidP="00E0171B">
      <w:pPr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>При этом гибель 9 людей, по имеющейся информации произошла в состоянии алкогольного опьянения.</w:t>
      </w:r>
    </w:p>
    <w:p w:rsidR="00E0171B" w:rsidRPr="00E0171B" w:rsidRDefault="00E0171B" w:rsidP="00E0171B">
      <w:pPr>
        <w:rPr>
          <w:rFonts w:ascii="Times New Roman" w:hAnsi="Times New Roman" w:cs="Times New Roman"/>
          <w:bCs/>
          <w:sz w:val="24"/>
          <w:szCs w:val="24"/>
        </w:rPr>
      </w:pPr>
      <w:r w:rsidRPr="00E0171B">
        <w:rPr>
          <w:rFonts w:ascii="Times New Roman" w:hAnsi="Times New Roman" w:cs="Times New Roman"/>
          <w:bCs/>
          <w:sz w:val="24"/>
          <w:szCs w:val="24"/>
        </w:rPr>
        <w:t xml:space="preserve">Причиной гибели несовершеннолетних в 9 случаях стало оставление детей без присмотра взрослых </w:t>
      </w:r>
      <w:r w:rsidRPr="00E0171B">
        <w:rPr>
          <w:rFonts w:ascii="Times New Roman" w:hAnsi="Times New Roman" w:cs="Times New Roman"/>
          <w:bCs/>
          <w:i/>
          <w:sz w:val="24"/>
          <w:szCs w:val="24"/>
        </w:rPr>
        <w:t xml:space="preserve">(5 в местах одиночного купания и 4 в местах неорганизованного отдыха) </w:t>
      </w:r>
      <w:r w:rsidRPr="00E0171B">
        <w:rPr>
          <w:rFonts w:ascii="Times New Roman" w:hAnsi="Times New Roman" w:cs="Times New Roman"/>
          <w:bCs/>
          <w:sz w:val="24"/>
          <w:szCs w:val="24"/>
        </w:rPr>
        <w:t xml:space="preserve"> и 2 случая при падении детей в воду.</w:t>
      </w:r>
    </w:p>
    <w:p w:rsidR="00E0171B" w:rsidRPr="00E0171B" w:rsidRDefault="00E0171B" w:rsidP="00E0171B">
      <w:pPr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По Новосибирской области  за 8 лет на водных объектах в результате утопления  погиб 461 человек. </w:t>
      </w:r>
    </w:p>
    <w:p w:rsidR="00E0171B" w:rsidRPr="00E0171B" w:rsidRDefault="00E0171B" w:rsidP="00E0171B">
      <w:pPr>
        <w:pStyle w:val="ad"/>
        <w:shd w:val="clear" w:color="auto" w:fill="FFFFFF"/>
        <w:ind w:left="708"/>
        <w:rPr>
          <w:b/>
          <w:color w:val="000000"/>
        </w:rPr>
      </w:pPr>
      <w:r w:rsidRPr="00E0171B">
        <w:rPr>
          <w:color w:val="000000"/>
        </w:rPr>
        <w:br/>
      </w:r>
      <w:r w:rsidRPr="00E0171B">
        <w:rPr>
          <w:b/>
          <w:color w:val="000000"/>
        </w:rPr>
        <w:t>Чтобы избежать беды, взрослым и детям необходимо строго соблюдать ряд простых правил поведения на воде:</w:t>
      </w:r>
      <w:r w:rsidRPr="00E0171B">
        <w:rPr>
          <w:b/>
          <w:color w:val="000000"/>
        </w:rPr>
        <w:br/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</w:t>
      </w:r>
      <w:r w:rsidRPr="00E0171B">
        <w:rPr>
          <w:rFonts w:ascii="Times New Roman" w:hAnsi="Times New Roman" w:cs="Times New Roman"/>
          <w:sz w:val="24"/>
          <w:szCs w:val="24"/>
        </w:rPr>
        <w:lastRenderedPageBreak/>
        <w:t xml:space="preserve">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E0171B">
        <w:rPr>
          <w:rFonts w:ascii="Times New Roman" w:hAnsi="Times New Roman" w:cs="Times New Roman"/>
          <w:sz w:val="24"/>
          <w:szCs w:val="24"/>
        </w:rPr>
        <w:br/>
        <w:t xml:space="preserve">Не теряйтесь, даже если Вы попали в водоворот. Необходимо набрать </w:t>
      </w:r>
      <w:proofErr w:type="gramStart"/>
      <w:r w:rsidRPr="00E0171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0171B">
        <w:rPr>
          <w:rFonts w:ascii="Times New Roman" w:hAnsi="Times New Roman" w:cs="Times New Roman"/>
          <w:sz w:val="24"/>
          <w:szCs w:val="24"/>
        </w:rPr>
        <w:t xml:space="preserve"> воздуха в легкие, погрузиться в воду и, сделав сильный рывок в сторону, выплыть.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воздух и они потеряют плавучесть.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оставляйте возле воды малышей. Они могут оступиться и упасть, захлебнуться водой или попасть в яму.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влезайте на технические, предупредительные знаки, буи и другие предметы.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приближайтесь к судам, лодкам и катерам, которые проплывают вблизи Вас. </w:t>
      </w:r>
    </w:p>
    <w:p w:rsidR="00E0171B" w:rsidRPr="00E0171B" w:rsidRDefault="00E0171B" w:rsidP="00E01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Не используйте моторные, парусные, весельные лодки, другие гребные и моторные </w:t>
      </w:r>
      <w:proofErr w:type="spellStart"/>
      <w:r w:rsidRPr="00E0171B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E0171B">
        <w:rPr>
          <w:rFonts w:ascii="Times New Roman" w:hAnsi="Times New Roman" w:cs="Times New Roman"/>
          <w:sz w:val="24"/>
          <w:szCs w:val="24"/>
        </w:rPr>
        <w:t xml:space="preserve">, водные велосипеды, скоростные моторные </w:t>
      </w:r>
      <w:proofErr w:type="spellStart"/>
      <w:r w:rsidRPr="00E0171B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E0171B">
        <w:rPr>
          <w:rFonts w:ascii="Times New Roman" w:hAnsi="Times New Roman" w:cs="Times New Roman"/>
          <w:sz w:val="24"/>
          <w:szCs w:val="24"/>
        </w:rPr>
        <w:t xml:space="preserve">, водные мотоциклы в зонах пляжей, в общественных местах купания при отсутствии </w:t>
      </w:r>
      <w:proofErr w:type="spellStart"/>
      <w:r w:rsidRPr="00E0171B">
        <w:rPr>
          <w:rFonts w:ascii="Times New Roman" w:hAnsi="Times New Roman" w:cs="Times New Roman"/>
          <w:sz w:val="24"/>
          <w:szCs w:val="24"/>
        </w:rPr>
        <w:t>буйкового</w:t>
      </w:r>
      <w:proofErr w:type="spellEnd"/>
      <w:r w:rsidRPr="00E0171B">
        <w:rPr>
          <w:rFonts w:ascii="Times New Roman" w:hAnsi="Times New Roman" w:cs="Times New Roman"/>
          <w:sz w:val="24"/>
          <w:szCs w:val="24"/>
        </w:rPr>
        <w:t xml:space="preserve"> ограждения пляжной зоны и в границах этой зоны.</w:t>
      </w:r>
    </w:p>
    <w:p w:rsidR="00E0171B" w:rsidRPr="00E0171B" w:rsidRDefault="00E0171B" w:rsidP="00E017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запрещается:</w:t>
      </w:r>
    </w:p>
    <w:p w:rsidR="00E0171B" w:rsidRPr="00E0171B" w:rsidRDefault="00E0171B" w:rsidP="00E0171B">
      <w:pPr>
        <w:spacing w:before="100" w:beforeAutospacing="1" w:after="100" w:afterAutospacing="1"/>
        <w:ind w:left="142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>-купание в затопленных карьерах;</w:t>
      </w:r>
    </w:p>
    <w:p w:rsidR="00E0171B" w:rsidRPr="00E0171B" w:rsidRDefault="00E0171B" w:rsidP="00E0171B">
      <w:pPr>
        <w:spacing w:before="100" w:beforeAutospacing="1" w:after="100" w:afterAutospacing="1"/>
        <w:ind w:left="142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171B">
        <w:rPr>
          <w:rFonts w:ascii="Times New Roman" w:hAnsi="Times New Roman" w:cs="Times New Roman"/>
          <w:sz w:val="24"/>
          <w:szCs w:val="24"/>
        </w:rPr>
        <w:t>каналах</w:t>
      </w:r>
      <w:proofErr w:type="gramEnd"/>
      <w:r w:rsidRPr="00E017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171B" w:rsidRPr="00E0171B" w:rsidRDefault="00E0171B" w:rsidP="00E0171B">
      <w:pPr>
        <w:spacing w:before="100" w:beforeAutospacing="1" w:after="100" w:afterAutospacing="1"/>
        <w:ind w:left="142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>-пожарных водоемах.</w:t>
      </w:r>
    </w:p>
    <w:p w:rsidR="00E0171B" w:rsidRPr="00E0171B" w:rsidRDefault="00E0171B" w:rsidP="00E0171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t>Нарушение этих правил остаются главной причиной гибели людей на воде.</w:t>
      </w:r>
    </w:p>
    <w:p w:rsidR="00E0171B" w:rsidRPr="00E0171B" w:rsidRDefault="00E0171B" w:rsidP="00E0171B">
      <w:pPr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0171B">
        <w:rPr>
          <w:rFonts w:ascii="Times New Roman" w:hAnsi="Times New Roman" w:cs="Times New Roman"/>
          <w:sz w:val="24"/>
          <w:szCs w:val="24"/>
        </w:rPr>
        <w:br/>
      </w:r>
      <w:r w:rsidRPr="00E0171B">
        <w:rPr>
          <w:rFonts w:ascii="Times New Roman" w:hAnsi="Times New Roman" w:cs="Times New Roman"/>
          <w:b/>
          <w:sz w:val="24"/>
          <w:szCs w:val="24"/>
        </w:rPr>
        <w:t>Старший государственного инспектора по маломерным судам</w:t>
      </w:r>
      <w:r w:rsidRPr="00E0171B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proofErr w:type="spellStart"/>
      <w:r w:rsidRPr="00E0171B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E0171B">
        <w:rPr>
          <w:rFonts w:ascii="Times New Roman" w:hAnsi="Times New Roman" w:cs="Times New Roman"/>
          <w:b/>
          <w:sz w:val="24"/>
          <w:szCs w:val="24"/>
        </w:rPr>
        <w:t xml:space="preserve"> инспекторского участка Центра ГИМС Главного управления МЧС России  по Новосибирской области</w:t>
      </w:r>
      <w:r w:rsidRPr="00E0171B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proofErr w:type="spellStart"/>
      <w:r w:rsidRPr="00E0171B">
        <w:rPr>
          <w:rStyle w:val="a5"/>
          <w:rFonts w:ascii="Times New Roman" w:hAnsi="Times New Roman" w:cs="Times New Roman"/>
          <w:i w:val="0"/>
          <w:sz w:val="24"/>
          <w:szCs w:val="24"/>
        </w:rPr>
        <w:t>Семеренко</w:t>
      </w:r>
      <w:proofErr w:type="spellEnd"/>
      <w:r w:rsidRPr="00E0171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Михаил Андреевич</w:t>
      </w:r>
    </w:p>
    <w:p w:rsidR="00E0171B" w:rsidRPr="00BA10BD" w:rsidRDefault="00E0171B" w:rsidP="00E0171B">
      <w:pPr>
        <w:jc w:val="both"/>
        <w:rPr>
          <w:rStyle w:val="a5"/>
          <w:i w:val="0"/>
        </w:rPr>
      </w:pPr>
    </w:p>
    <w:p w:rsidR="00E0171B" w:rsidRPr="00642F59" w:rsidRDefault="00E0171B" w:rsidP="00E0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59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E0171B" w:rsidRPr="00E0171B" w:rsidRDefault="00E0171B" w:rsidP="00E0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42F59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59">
        <w:rPr>
          <w:rFonts w:ascii="Times New Roman" w:hAnsi="Times New Roman"/>
          <w:b/>
          <w:sz w:val="28"/>
          <w:szCs w:val="28"/>
        </w:rPr>
        <w:t xml:space="preserve"> ПО ВЫБОРАМ ДЕПУТАТОВ  </w:t>
      </w:r>
      <w:r w:rsidRPr="00642F59">
        <w:rPr>
          <w:rFonts w:ascii="Times New Roman" w:hAnsi="Times New Roman"/>
          <w:b/>
          <w:bCs/>
          <w:sz w:val="28"/>
          <w:szCs w:val="28"/>
        </w:rPr>
        <w:t xml:space="preserve">СОВЕТА 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СВЕТЛОВСКОГО СЕЛЬСОВЕТА </w:t>
      </w:r>
      <w:r w:rsidRPr="00E0171B">
        <w:rPr>
          <w:rFonts w:ascii="Times New Roman" w:hAnsi="Times New Roman"/>
          <w:b/>
          <w:bCs/>
          <w:sz w:val="24"/>
          <w:szCs w:val="24"/>
        </w:rPr>
        <w:t>КРАСНОЗЕРСКОГО РАЙОНА НОВОСИБИРСКОЙ ОБЛАСТИ ШЕСТОГО  СОЗЫВА</w:t>
      </w:r>
    </w:p>
    <w:p w:rsidR="00E0171B" w:rsidRPr="00E0171B" w:rsidRDefault="00E0171B" w:rsidP="00E0171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E0171B" w:rsidRPr="00E0171B" w:rsidRDefault="00E0171B" w:rsidP="00E0171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0171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71"/>
        <w:gridCol w:w="2836"/>
        <w:gridCol w:w="2553"/>
      </w:tblGrid>
      <w:tr w:rsidR="00E0171B" w:rsidRPr="00E0171B" w:rsidTr="00DD386F">
        <w:trPr>
          <w:cantSplit/>
          <w:trHeight w:val="210"/>
        </w:trPr>
        <w:tc>
          <w:tcPr>
            <w:tcW w:w="3969" w:type="dxa"/>
          </w:tcPr>
          <w:p w:rsidR="00E0171B" w:rsidRPr="00E0171B" w:rsidRDefault="00E0171B" w:rsidP="00DD386F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71B">
              <w:rPr>
                <w:rFonts w:ascii="Times New Roman" w:hAnsi="Times New Roman"/>
                <w:bCs/>
                <w:sz w:val="24"/>
                <w:szCs w:val="24"/>
              </w:rPr>
              <w:t>30 июля 2020 года</w:t>
            </w:r>
          </w:p>
        </w:tc>
        <w:tc>
          <w:tcPr>
            <w:tcW w:w="2835" w:type="dxa"/>
          </w:tcPr>
          <w:p w:rsidR="00E0171B" w:rsidRPr="00E0171B" w:rsidRDefault="00E0171B" w:rsidP="00DD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71B" w:rsidRPr="00E0171B" w:rsidRDefault="00E0171B" w:rsidP="00DD386F">
            <w:pPr>
              <w:spacing w:after="0"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E0171B">
              <w:rPr>
                <w:rFonts w:ascii="Times New Roman" w:hAnsi="Times New Roman"/>
                <w:sz w:val="24"/>
                <w:szCs w:val="24"/>
              </w:rPr>
              <w:t xml:space="preserve">            № 1\ 32</w:t>
            </w:r>
          </w:p>
        </w:tc>
      </w:tr>
    </w:tbl>
    <w:p w:rsidR="00E0171B" w:rsidRPr="00E0171B" w:rsidRDefault="00E0171B" w:rsidP="00E01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 xml:space="preserve">С.Светлое </w:t>
      </w:r>
    </w:p>
    <w:p w:rsidR="00E0171B" w:rsidRPr="00E0171B" w:rsidRDefault="00E0171B" w:rsidP="00E01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71B">
        <w:rPr>
          <w:rFonts w:ascii="Times New Roman" w:hAnsi="Times New Roman"/>
          <w:b/>
          <w:sz w:val="24"/>
          <w:szCs w:val="24"/>
        </w:rPr>
        <w:t xml:space="preserve">О регистрации кандидата в депутаты </w:t>
      </w:r>
    </w:p>
    <w:p w:rsidR="00E0171B" w:rsidRPr="00E0171B" w:rsidRDefault="00E0171B" w:rsidP="00E0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71B">
        <w:rPr>
          <w:rFonts w:ascii="Times New Roman" w:hAnsi="Times New Roman"/>
          <w:b/>
          <w:sz w:val="24"/>
          <w:szCs w:val="24"/>
        </w:rPr>
        <w:t xml:space="preserve">Совета депутатов Светловского сельсовета  Краснозерского района Новосибирской области шестого  созыва выдвинутого избирательным объединением по </w:t>
      </w:r>
      <w:proofErr w:type="spellStart"/>
      <w:r w:rsidRPr="00E0171B">
        <w:rPr>
          <w:rFonts w:ascii="Times New Roman" w:hAnsi="Times New Roman"/>
          <w:b/>
          <w:sz w:val="24"/>
          <w:szCs w:val="24"/>
        </w:rPr>
        <w:t>многомандатному</w:t>
      </w:r>
      <w:proofErr w:type="spellEnd"/>
      <w:r w:rsidRPr="00E0171B">
        <w:rPr>
          <w:rFonts w:ascii="Times New Roman" w:hAnsi="Times New Roman"/>
          <w:b/>
          <w:sz w:val="24"/>
          <w:szCs w:val="24"/>
        </w:rPr>
        <w:t xml:space="preserve"> избирательному округу, </w:t>
      </w:r>
    </w:p>
    <w:p w:rsidR="00E0171B" w:rsidRPr="00E0171B" w:rsidRDefault="00E0171B" w:rsidP="00E017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E0171B">
        <w:rPr>
          <w:rFonts w:ascii="Times New Roman" w:hAnsi="Times New Roman"/>
          <w:b/>
          <w:sz w:val="24"/>
          <w:szCs w:val="24"/>
        </w:rPr>
        <w:t>Маташнева</w:t>
      </w:r>
      <w:proofErr w:type="spellEnd"/>
      <w:r w:rsidRPr="00E0171B">
        <w:rPr>
          <w:rFonts w:ascii="Times New Roman" w:hAnsi="Times New Roman"/>
          <w:b/>
          <w:sz w:val="24"/>
          <w:szCs w:val="24"/>
        </w:rPr>
        <w:t xml:space="preserve"> Александра Васильевича</w:t>
      </w:r>
    </w:p>
    <w:p w:rsidR="00E0171B" w:rsidRPr="00E0171B" w:rsidRDefault="00E0171B" w:rsidP="00E0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71B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</w:t>
      </w:r>
      <w:r w:rsidRPr="00E0171B">
        <w:rPr>
          <w:rFonts w:ascii="Times New Roman" w:hAnsi="Times New Roman"/>
          <w:b/>
          <w:sz w:val="24"/>
          <w:szCs w:val="24"/>
        </w:rPr>
        <w:t>местного отделения политической партии «Коммунистическая партия Российской Федерации»</w:t>
      </w:r>
      <w:r w:rsidRPr="00E0171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0171B">
        <w:rPr>
          <w:rFonts w:ascii="Times New Roman" w:hAnsi="Times New Roman"/>
          <w:sz w:val="24"/>
          <w:szCs w:val="24"/>
        </w:rPr>
        <w:t xml:space="preserve">кандидата в депутаты Совета депутатов Светловского сельсовета Краснозерского района Новосибирской области шестого  созыва </w:t>
      </w:r>
      <w:proofErr w:type="spellStart"/>
      <w:r w:rsidRPr="00E0171B">
        <w:rPr>
          <w:rFonts w:ascii="Times New Roman" w:hAnsi="Times New Roman"/>
          <w:b/>
          <w:sz w:val="24"/>
          <w:szCs w:val="24"/>
        </w:rPr>
        <w:t>Маташнева</w:t>
      </w:r>
      <w:proofErr w:type="spellEnd"/>
      <w:r w:rsidRPr="00E0171B">
        <w:rPr>
          <w:rFonts w:ascii="Times New Roman" w:hAnsi="Times New Roman"/>
          <w:b/>
          <w:sz w:val="24"/>
          <w:szCs w:val="24"/>
        </w:rPr>
        <w:t xml:space="preserve"> Александра Васильевича  </w:t>
      </w:r>
      <w:r w:rsidRPr="00E0171B">
        <w:rPr>
          <w:rFonts w:ascii="Times New Roman" w:hAnsi="Times New Roman"/>
          <w:sz w:val="24"/>
          <w:szCs w:val="24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</w:r>
      <w:proofErr w:type="gramEnd"/>
      <w:r w:rsidRPr="00E01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71B">
        <w:rPr>
          <w:rFonts w:ascii="Times New Roman" w:hAnsi="Times New Roman"/>
          <w:sz w:val="24"/>
          <w:szCs w:val="24"/>
        </w:rPr>
        <w:t>многомандатного</w:t>
      </w:r>
      <w:proofErr w:type="spellEnd"/>
      <w:r w:rsidRPr="00E0171B">
        <w:rPr>
          <w:rFonts w:ascii="Times New Roman" w:hAnsi="Times New Roman"/>
          <w:sz w:val="24"/>
          <w:szCs w:val="24"/>
        </w:rPr>
        <w:t xml:space="preserve"> избирательного округа  </w:t>
      </w:r>
    </w:p>
    <w:p w:rsidR="00E0171B" w:rsidRPr="00E0171B" w:rsidRDefault="00E0171B" w:rsidP="00E01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71B">
        <w:rPr>
          <w:rFonts w:ascii="Times New Roman" w:hAnsi="Times New Roman"/>
          <w:b/>
          <w:sz w:val="24"/>
          <w:szCs w:val="24"/>
        </w:rPr>
        <w:t>РЕШИЛА:</w:t>
      </w:r>
    </w:p>
    <w:p w:rsidR="00E0171B" w:rsidRPr="00E0171B" w:rsidRDefault="00E0171B" w:rsidP="00E01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71B" w:rsidRPr="00E0171B" w:rsidRDefault="00E0171B" w:rsidP="00E0171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</w:t>
      </w:r>
      <w:proofErr w:type="spellStart"/>
      <w:r w:rsidRPr="00E0171B">
        <w:rPr>
          <w:rFonts w:ascii="Times New Roman" w:hAnsi="Times New Roman"/>
          <w:sz w:val="24"/>
          <w:szCs w:val="24"/>
        </w:rPr>
        <w:t>Маташнева</w:t>
      </w:r>
      <w:proofErr w:type="spellEnd"/>
      <w:r w:rsidRPr="00E0171B">
        <w:rPr>
          <w:rFonts w:ascii="Times New Roman" w:hAnsi="Times New Roman"/>
          <w:sz w:val="24"/>
          <w:szCs w:val="24"/>
        </w:rPr>
        <w:t xml:space="preserve"> Александра Васильевича</w:t>
      </w:r>
      <w:r w:rsidRPr="00E0171B">
        <w:rPr>
          <w:rFonts w:ascii="Times New Roman" w:hAnsi="Times New Roman"/>
          <w:bCs/>
          <w:sz w:val="24"/>
          <w:szCs w:val="24"/>
        </w:rPr>
        <w:t>, 23.08.1953 г.р.</w:t>
      </w:r>
      <w:r w:rsidRPr="00E0171B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E0171B">
        <w:rPr>
          <w:rFonts w:ascii="Times New Roman" w:hAnsi="Times New Roman"/>
          <w:bCs/>
          <w:sz w:val="24"/>
          <w:szCs w:val="24"/>
        </w:rPr>
        <w:t xml:space="preserve">место жительства </w:t>
      </w:r>
      <w:r w:rsidRPr="00E0171B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Pr="00E0171B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E0171B">
        <w:rPr>
          <w:rFonts w:ascii="Times New Roman" w:hAnsi="Times New Roman"/>
          <w:sz w:val="24"/>
          <w:szCs w:val="24"/>
        </w:rPr>
        <w:t xml:space="preserve"> район, село  Светлое, улица Луговая, дом 15, кв.2, пенсионер,</w:t>
      </w:r>
    </w:p>
    <w:p w:rsidR="00E0171B" w:rsidRPr="00E0171B" w:rsidRDefault="00E0171B" w:rsidP="00E0171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 xml:space="preserve">выдвинутого местным отделением политической партии «Коммунистическая партия Российской Федерации» </w:t>
      </w:r>
      <w:r w:rsidRPr="00E0171B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0171B">
        <w:rPr>
          <w:rFonts w:ascii="Times New Roman" w:hAnsi="Times New Roman"/>
          <w:sz w:val="24"/>
          <w:szCs w:val="24"/>
        </w:rPr>
        <w:t>в 30.07.2020 г., 10.15ч.</w:t>
      </w:r>
    </w:p>
    <w:p w:rsidR="00E0171B" w:rsidRPr="00E0171B" w:rsidRDefault="00E0171B" w:rsidP="00E017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 xml:space="preserve">2. Выдать </w:t>
      </w:r>
      <w:bookmarkStart w:id="0" w:name="_GoBack"/>
      <w:bookmarkEnd w:id="0"/>
      <w:proofErr w:type="spellStart"/>
      <w:r w:rsidRPr="00E0171B">
        <w:rPr>
          <w:rFonts w:ascii="Times New Roman" w:hAnsi="Times New Roman"/>
          <w:sz w:val="24"/>
          <w:szCs w:val="24"/>
        </w:rPr>
        <w:t>Маташневу</w:t>
      </w:r>
      <w:proofErr w:type="spellEnd"/>
      <w:r w:rsidRPr="00E0171B">
        <w:rPr>
          <w:rFonts w:ascii="Times New Roman" w:hAnsi="Times New Roman"/>
          <w:sz w:val="24"/>
          <w:szCs w:val="24"/>
        </w:rPr>
        <w:t xml:space="preserve"> Александру Васильевичу  удостоверение о регистрации кандидата установленного образца.</w:t>
      </w:r>
    </w:p>
    <w:p w:rsidR="00E0171B" w:rsidRPr="00E0171B" w:rsidRDefault="00E0171B" w:rsidP="00E01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>3. Передать в периодическом печатном издании «Бюллетень органов местного самоуправления Светловского сельсовета Краснозерского района Новосибирской области»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0171B" w:rsidRPr="00E0171B" w:rsidRDefault="00E0171B" w:rsidP="00E017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>4. Опубликовать настоящее решение в периодическом печатном издании «Бюллетень органов местного самоуправления Светловского сельсовета  Краснозерского района Новосибирской области».</w:t>
      </w:r>
    </w:p>
    <w:p w:rsidR="00E0171B" w:rsidRPr="00E0171B" w:rsidRDefault="00E0171B" w:rsidP="00E017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>5. </w:t>
      </w:r>
      <w:proofErr w:type="gramStart"/>
      <w:r w:rsidRPr="00E017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171B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E0171B">
        <w:rPr>
          <w:rFonts w:ascii="Times New Roman" w:hAnsi="Times New Roman"/>
          <w:sz w:val="24"/>
          <w:szCs w:val="24"/>
        </w:rPr>
        <w:t>многомандатного</w:t>
      </w:r>
      <w:proofErr w:type="spellEnd"/>
      <w:r w:rsidRPr="00E0171B">
        <w:rPr>
          <w:rFonts w:ascii="Times New Roman" w:hAnsi="Times New Roman"/>
          <w:sz w:val="24"/>
          <w:szCs w:val="24"/>
        </w:rPr>
        <w:t xml:space="preserve"> избирательного округа  О.В.Тимошенко</w:t>
      </w:r>
    </w:p>
    <w:p w:rsidR="00E0171B" w:rsidRPr="00E0171B" w:rsidRDefault="00E0171B" w:rsidP="00E017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171B" w:rsidRPr="00E0171B" w:rsidRDefault="00E0171B" w:rsidP="00E01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tabs>
          <w:tab w:val="left" w:pos="71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 xml:space="preserve">Председатель </w:t>
      </w:r>
      <w:r w:rsidRPr="00E0171B"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 w:rsidRPr="00E0171B">
        <w:rPr>
          <w:rFonts w:ascii="Times New Roman" w:hAnsi="Times New Roman"/>
          <w:sz w:val="24"/>
          <w:szCs w:val="24"/>
        </w:rPr>
        <w:t>Г.И.Парпура</w:t>
      </w:r>
      <w:proofErr w:type="spellEnd"/>
    </w:p>
    <w:p w:rsidR="00E0171B" w:rsidRPr="00E0171B" w:rsidRDefault="00E0171B" w:rsidP="00E01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71B" w:rsidRPr="00E0171B" w:rsidRDefault="00E0171B" w:rsidP="00E0171B">
      <w:pPr>
        <w:tabs>
          <w:tab w:val="left" w:pos="73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71B"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О.В.Тимошенко</w:t>
      </w:r>
    </w:p>
    <w:p w:rsidR="00E0171B" w:rsidRPr="00642F59" w:rsidRDefault="00E0171B" w:rsidP="00E0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71B" w:rsidRPr="003E560B" w:rsidRDefault="00E0171B" w:rsidP="00E0171B">
      <w:pPr>
        <w:rPr>
          <w:sz w:val="28"/>
        </w:rPr>
      </w:pPr>
    </w:p>
    <w:p w:rsidR="00E0171B" w:rsidRDefault="00E0171B" w:rsidP="00E0171B">
      <w:pPr>
        <w:jc w:val="both"/>
        <w:rPr>
          <w:rStyle w:val="a5"/>
          <w:b w:val="0"/>
          <w:i w:val="0"/>
          <w:sz w:val="28"/>
          <w:szCs w:val="28"/>
        </w:rPr>
      </w:pPr>
    </w:p>
    <w:p w:rsidR="00E0171B" w:rsidRDefault="00E0171B" w:rsidP="00E0171B">
      <w:pPr>
        <w:jc w:val="both"/>
        <w:rPr>
          <w:rStyle w:val="a5"/>
          <w:i w:val="0"/>
          <w:sz w:val="28"/>
          <w:szCs w:val="28"/>
        </w:rPr>
      </w:pP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СВЕТЛОВСКОГО  СЕЛЬСОВЕТА</w:t>
      </w: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27511" w:rsidRPr="00527511" w:rsidRDefault="00527511" w:rsidP="005275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От 31.07.2020                                  с</w:t>
      </w:r>
      <w:proofErr w:type="gramStart"/>
      <w:r w:rsidRPr="0052751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7511">
        <w:rPr>
          <w:rFonts w:ascii="Times New Roman" w:hAnsi="Times New Roman" w:cs="Times New Roman"/>
          <w:sz w:val="24"/>
          <w:szCs w:val="24"/>
        </w:rPr>
        <w:t>ветлое                                                 №24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О выделении специальных мест для размещения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печатных агитационных материалов на территории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избирательных участков Светловского  сельсовета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27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gramStart"/>
      <w:r w:rsidRPr="00527511">
        <w:rPr>
          <w:rFonts w:ascii="Times New Roman" w:hAnsi="Times New Roman" w:cs="Times New Roman"/>
          <w:color w:val="000000"/>
          <w:sz w:val="24"/>
          <w:szCs w:val="24"/>
        </w:rPr>
        <w:t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общих принципах организации местного самоуправления в Российской Федерации", Закона Новосибирской области от 15.02.2007 года №87-ОЗ « О выборах депутатов Законодательного Собрания Новосибирской области», Закона Новосибирской области от 07.12.2006 года №58-ОЗ</w:t>
      </w:r>
      <w:proofErr w:type="gramEnd"/>
      <w:r w:rsidRPr="00527511">
        <w:rPr>
          <w:rFonts w:ascii="Times New Roman" w:hAnsi="Times New Roman" w:cs="Times New Roman"/>
          <w:color w:val="000000"/>
          <w:sz w:val="24"/>
          <w:szCs w:val="24"/>
        </w:rPr>
        <w:t xml:space="preserve"> «О выборах депутатов представительных органов муниципальных образований в Новосибирской области»,   администрация Светловского сельсовета Краснозерского района Новосибирской области, 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27511">
        <w:rPr>
          <w:rFonts w:ascii="Times New Roman" w:hAnsi="Times New Roman" w:cs="Times New Roman"/>
          <w:color w:val="000000"/>
          <w:sz w:val="24"/>
          <w:szCs w:val="24"/>
        </w:rPr>
        <w:t xml:space="preserve">Выделить на период проведения предвыборной агитации по </w:t>
      </w:r>
      <w:r w:rsidRPr="00527511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выборам   депутатов Законодательного Собрания Новосибирской области, депутатов Совета депутатов Светловского  сельсовета Краснозерского района Новосибирской области, назначенных на 13 сентября 2020 года, </w:t>
      </w:r>
      <w:r w:rsidRPr="00527511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каждого избирательного участка специальные места для размещения печатных агитационных материалов,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площадь:  </w:t>
      </w:r>
      <w:proofErr w:type="gramEnd"/>
    </w:p>
    <w:p w:rsidR="00527511" w:rsidRPr="00527511" w:rsidRDefault="00527511" w:rsidP="0052751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27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На территории избирательного участка № 525: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color w:val="000000"/>
          <w:sz w:val="24"/>
          <w:szCs w:val="24"/>
        </w:rPr>
        <w:t xml:space="preserve">        1. </w:t>
      </w:r>
      <w:r w:rsidRPr="00527511">
        <w:rPr>
          <w:rFonts w:ascii="Times New Roman" w:hAnsi="Times New Roman" w:cs="Times New Roman"/>
          <w:sz w:val="24"/>
          <w:szCs w:val="24"/>
        </w:rPr>
        <w:t>На информационном стенде на здании по адресу с</w:t>
      </w:r>
      <w:proofErr w:type="gramStart"/>
      <w:r w:rsidRPr="0052751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7511">
        <w:rPr>
          <w:rFonts w:ascii="Times New Roman" w:hAnsi="Times New Roman" w:cs="Times New Roman"/>
          <w:sz w:val="24"/>
          <w:szCs w:val="24"/>
        </w:rPr>
        <w:t xml:space="preserve">ветлое, ул.Озерная, 2 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7511">
        <w:rPr>
          <w:rFonts w:ascii="Times New Roman" w:hAnsi="Times New Roman" w:cs="Times New Roman"/>
          <w:color w:val="000000"/>
          <w:sz w:val="24"/>
          <w:szCs w:val="24"/>
        </w:rPr>
        <w:t xml:space="preserve">       2. </w:t>
      </w:r>
      <w:r w:rsidRPr="00527511">
        <w:rPr>
          <w:rFonts w:ascii="Times New Roman" w:hAnsi="Times New Roman" w:cs="Times New Roman"/>
          <w:sz w:val="24"/>
          <w:szCs w:val="24"/>
        </w:rPr>
        <w:t>Установить, что зарегистрированным кандидатам на определенных настоящим Постановлением местах для размещения предвыборных печатных агитационных материалов, выделяется равная площадь.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proofErr w:type="gramStart"/>
      <w:r w:rsidRPr="00527511">
        <w:rPr>
          <w:rFonts w:ascii="Times New Roman" w:hAnsi="Times New Roman" w:cs="Times New Roman"/>
          <w:sz w:val="24"/>
          <w:szCs w:val="24"/>
        </w:rPr>
        <w:t>периодическом</w:t>
      </w:r>
      <w:proofErr w:type="gramEnd"/>
      <w:r w:rsidRPr="00527511">
        <w:rPr>
          <w:rFonts w:ascii="Times New Roman" w:hAnsi="Times New Roman" w:cs="Times New Roman"/>
          <w:sz w:val="24"/>
          <w:szCs w:val="24"/>
        </w:rPr>
        <w:t xml:space="preserve"> печатном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7511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527511">
        <w:rPr>
          <w:rFonts w:ascii="Times New Roman" w:hAnsi="Times New Roman" w:cs="Times New Roman"/>
          <w:sz w:val="24"/>
          <w:szCs w:val="24"/>
        </w:rPr>
        <w:t xml:space="preserve"> «Бюллетень органов местного самоуправления Светловского сельсовета» Краснозерского района Новосибирской области.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275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7511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52751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27511">
        <w:rPr>
          <w:rFonts w:ascii="Times New Roman" w:hAnsi="Times New Roman" w:cs="Times New Roman"/>
          <w:sz w:val="24"/>
          <w:szCs w:val="24"/>
        </w:rPr>
        <w:t>лавы Светловского  сельсовета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27511" w:rsidRPr="00527511" w:rsidRDefault="00527511" w:rsidP="005275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1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Л.В.Иванова  </w:t>
      </w:r>
    </w:p>
    <w:p w:rsidR="00E0171B" w:rsidRDefault="00E0171B" w:rsidP="00E0171B">
      <w:pPr>
        <w:jc w:val="both"/>
        <w:rPr>
          <w:rStyle w:val="a5"/>
          <w:i w:val="0"/>
          <w:sz w:val="28"/>
          <w:szCs w:val="28"/>
        </w:rPr>
      </w:pP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>СВЕТЛОВСКОГО СЕЛЬСОВЕТА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>/пятого созыва/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8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B087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Внеочередной семьдесят седьмой </w:t>
      </w:r>
      <w:r w:rsidRPr="004B0878">
        <w:rPr>
          <w:rFonts w:ascii="Times New Roman" w:hAnsi="Times New Roman" w:cs="Times New Roman"/>
          <w:sz w:val="28"/>
          <w:szCs w:val="28"/>
        </w:rPr>
        <w:t>сессии</w:t>
      </w:r>
    </w:p>
    <w:p w:rsidR="00863214" w:rsidRPr="004B0878" w:rsidRDefault="00863214" w:rsidP="0086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214" w:rsidRPr="004B0878" w:rsidRDefault="00863214" w:rsidP="00863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</w:t>
      </w:r>
      <w:r w:rsidRPr="004B0878">
        <w:rPr>
          <w:rFonts w:ascii="Times New Roman" w:hAnsi="Times New Roman" w:cs="Times New Roman"/>
          <w:sz w:val="28"/>
          <w:szCs w:val="28"/>
        </w:rPr>
        <w:t xml:space="preserve">.2020  </w:t>
      </w:r>
      <w:r w:rsidRPr="004B0878">
        <w:rPr>
          <w:rFonts w:ascii="Times New Roman" w:hAnsi="Times New Roman" w:cs="Times New Roman"/>
          <w:sz w:val="28"/>
          <w:szCs w:val="28"/>
        </w:rPr>
        <w:tab/>
      </w:r>
      <w:r w:rsidRPr="004B0878">
        <w:rPr>
          <w:rFonts w:ascii="Times New Roman" w:hAnsi="Times New Roman" w:cs="Times New Roman"/>
          <w:sz w:val="28"/>
          <w:szCs w:val="28"/>
        </w:rPr>
        <w:tab/>
      </w:r>
      <w:r w:rsidRPr="004B0878">
        <w:rPr>
          <w:rFonts w:ascii="Times New Roman" w:hAnsi="Times New Roman" w:cs="Times New Roman"/>
          <w:sz w:val="28"/>
          <w:szCs w:val="28"/>
        </w:rPr>
        <w:tab/>
      </w:r>
      <w:r w:rsidRPr="004B0878">
        <w:rPr>
          <w:rFonts w:ascii="Times New Roman" w:hAnsi="Times New Roman" w:cs="Times New Roman"/>
          <w:sz w:val="28"/>
          <w:szCs w:val="28"/>
        </w:rPr>
        <w:tab/>
      </w:r>
      <w:r w:rsidRPr="004B0878">
        <w:rPr>
          <w:rFonts w:ascii="Times New Roman" w:hAnsi="Times New Roman" w:cs="Times New Roman"/>
          <w:sz w:val="28"/>
          <w:szCs w:val="28"/>
        </w:rPr>
        <w:tab/>
        <w:t xml:space="preserve"> с</w:t>
      </w:r>
      <w:proofErr w:type="gramStart"/>
      <w:r w:rsidRPr="004B08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0878">
        <w:rPr>
          <w:rFonts w:ascii="Times New Roman" w:hAnsi="Times New Roman" w:cs="Times New Roman"/>
          <w:sz w:val="28"/>
          <w:szCs w:val="28"/>
        </w:rPr>
        <w:t>ветлое</w:t>
      </w:r>
      <w:r w:rsidRPr="004B0878">
        <w:rPr>
          <w:rFonts w:ascii="Times New Roman" w:hAnsi="Times New Roman" w:cs="Times New Roman"/>
          <w:sz w:val="28"/>
          <w:szCs w:val="28"/>
        </w:rPr>
        <w:tab/>
      </w:r>
      <w:r w:rsidRPr="004B0878">
        <w:rPr>
          <w:rFonts w:ascii="Times New Roman" w:hAnsi="Times New Roman" w:cs="Times New Roman"/>
          <w:sz w:val="28"/>
          <w:szCs w:val="28"/>
        </w:rPr>
        <w:tab/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>77/2</w:t>
      </w:r>
    </w:p>
    <w:p w:rsidR="00863214" w:rsidRPr="004B0878" w:rsidRDefault="00863214" w:rsidP="008632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3214" w:rsidRPr="004B0878" w:rsidRDefault="00863214" w:rsidP="0086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proofErr w:type="gramStart"/>
      <w:r w:rsidRPr="004B087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 Порядка формирования, ведения и обязательного опубликования перечня муниципального имущества Светловского сельсовета Краснозерского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4B0878">
        <w:rPr>
          <w:rFonts w:ascii="Times New Roman" w:eastAsia="Times New Roman" w:hAnsi="Times New Roman" w:cs="Times New Roman"/>
          <w:b/>
          <w:bCs/>
          <w:sz w:val="28"/>
          <w:szCs w:val="28"/>
        </w:rPr>
        <w:t>, образующим инфраструктуру поддержки субъектов малого и среднего предпринимательства.</w:t>
      </w:r>
    </w:p>
    <w:p w:rsidR="00863214" w:rsidRPr="004B0878" w:rsidRDefault="00863214" w:rsidP="0086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087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5" w:history="1">
        <w:r w:rsidRPr="004B08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 от 06.10.2003 №131-ФЗ «Об общих принципах организации местного самоуправления в Российской Федерации», </w:t>
      </w:r>
      <w:r w:rsidRPr="009327C6">
        <w:rPr>
          <w:rFonts w:ascii="Times New Roman" w:eastAsia="Times New Roman" w:hAnsi="Times New Roman" w:cs="Times New Roman"/>
          <w:sz w:val="28"/>
          <w:szCs w:val="28"/>
        </w:rPr>
        <w:t>Федеральным законом  от 24.07.2007  №209-ФЗ «О развитии малого и среднего предпринимательства в Российской Федерации», Федеральным законом от 03.07.2018 №185-ФЗ «О внесении  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 </w:t>
      </w:r>
      <w:hyperlink r:id="rId6" w:history="1">
        <w:r w:rsidRPr="009327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 w:rsidRPr="009327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7C6">
        <w:rPr>
          <w:rFonts w:ascii="Times New Roman" w:eastAsia="Times New Roman" w:hAnsi="Times New Roman" w:cs="Times New Roman"/>
          <w:bCs/>
          <w:sz w:val="28"/>
          <w:szCs w:val="28"/>
        </w:rPr>
        <w:t>Светловского сельсовета Краснозерского</w:t>
      </w:r>
      <w:proofErr w:type="gramEnd"/>
      <w:r w:rsidRPr="009327C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327C6">
        <w:rPr>
          <w:rFonts w:ascii="Times New Roman" w:eastAsia="Times New Roman" w:hAnsi="Times New Roman" w:cs="Times New Roman"/>
          <w:sz w:val="28"/>
          <w:szCs w:val="28"/>
        </w:rPr>
        <w:t>, Совет депутатов</w:t>
      </w:r>
      <w:r w:rsidRPr="009327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Светловского сельсовета Краснозерского района Новосибирской области</w:t>
      </w:r>
    </w:p>
    <w:p w:rsidR="00863214" w:rsidRPr="004B0878" w:rsidRDefault="00863214" w:rsidP="0086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87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63214" w:rsidRPr="004B0878" w:rsidRDefault="00863214" w:rsidP="008632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878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863214" w:rsidRPr="004B0878" w:rsidRDefault="00863214" w:rsidP="0086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r w:rsidRPr="009327C6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Светловского сельсовета Краснозерского района Новосибирской области </w:t>
      </w:r>
      <w:r w:rsidRPr="004B0878">
        <w:rPr>
          <w:rFonts w:ascii="Times New Roman" w:eastAsia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  субъектам малого и среднего предпринимательства и организациям, образующим инфраструктуру</w:t>
      </w:r>
      <w:proofErr w:type="gramEnd"/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согласно приложению № 1 к настоящему решению.</w:t>
      </w:r>
    </w:p>
    <w:p w:rsidR="00863214" w:rsidRPr="004B0878" w:rsidRDefault="00863214" w:rsidP="0086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Pr="009327C6">
        <w:rPr>
          <w:rFonts w:ascii="Times New Roman" w:eastAsia="Times New Roman" w:hAnsi="Times New Roman" w:cs="Times New Roman"/>
          <w:bCs/>
          <w:sz w:val="28"/>
          <w:szCs w:val="28"/>
        </w:rPr>
        <w:t>Светловского сельсовета Краснозерского района Новосибирской области</w:t>
      </w:r>
      <w:r w:rsidRPr="004B08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  субъектам малого и среднего предпринимательства и организациям, образующим инфраструктуру поддержки субъектов малого и </w:t>
      </w:r>
      <w:r w:rsidRPr="004B0878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среднего</w:t>
      </w:r>
      <w:proofErr w:type="gramEnd"/>
      <w:r w:rsidRPr="004B087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предпринимательства, согласно приложению № 2 к настоящему решению.</w:t>
      </w:r>
    </w:p>
    <w:p w:rsidR="00863214" w:rsidRPr="004B0878" w:rsidRDefault="00863214" w:rsidP="00863214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4B087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087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сорок восьмой сессии Совета депутатов Светловского сельсовета Краснозерского района Новосибирской области пятого созыва от 19.09.2018 года № 48/4 «О порядке формирования, ведения и обязательного опубликования перечня муниципального имущества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</w:t>
      </w:r>
      <w:r w:rsidRPr="004B0878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предпринимательства)</w:t>
      </w:r>
      <w:r w:rsidRPr="004B087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3214" w:rsidRPr="004B0878" w:rsidRDefault="00863214" w:rsidP="00863214">
      <w:pPr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 xml:space="preserve"> 3. Решение вступает в силу после его официального опубликования.</w:t>
      </w:r>
    </w:p>
    <w:p w:rsidR="00863214" w:rsidRDefault="00863214" w:rsidP="00863214">
      <w:pPr>
        <w:jc w:val="both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>4. Решение опубликовать  в периодическом  печатном издании «Бюллетень органов местного самоуправления Светловского сельсовета» и разместить на официальном сайте администрации Светловского сельсовета Краснозерского района Новосибирской области.</w:t>
      </w:r>
    </w:p>
    <w:p w:rsidR="00863214" w:rsidRPr="004B0878" w:rsidRDefault="00863214" w:rsidP="00863214">
      <w:pPr>
        <w:jc w:val="both"/>
        <w:rPr>
          <w:rFonts w:ascii="Times New Roman" w:hAnsi="Times New Roman" w:cs="Times New Roman"/>
          <w:sz w:val="28"/>
          <w:szCs w:val="28"/>
        </w:rPr>
      </w:pPr>
      <w:r w:rsidRPr="004B08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B0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87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Светловского сельсовета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4B0878">
        <w:rPr>
          <w:rFonts w:ascii="Times New Roman" w:hAnsi="Times New Roman" w:cs="Times New Roman"/>
          <w:sz w:val="28"/>
          <w:szCs w:val="28"/>
        </w:rPr>
        <w:t xml:space="preserve"> по вопросам экономики, бюджетной, налоговой и финансово-кредитной политики.</w:t>
      </w:r>
    </w:p>
    <w:p w:rsidR="00863214" w:rsidRPr="00CD1DF9" w:rsidRDefault="00863214" w:rsidP="0086321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tab/>
      </w:r>
      <w:r>
        <w:tab/>
        <w:t xml:space="preserve">                                                                                 </w:t>
      </w:r>
      <w:r w:rsidRPr="00CD1DF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63214" w:rsidRPr="00CD1DF9" w:rsidRDefault="00863214" w:rsidP="00863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DF9">
        <w:rPr>
          <w:rFonts w:ascii="Times New Roman" w:hAnsi="Times New Roman" w:cs="Times New Roman"/>
          <w:sz w:val="28"/>
          <w:szCs w:val="28"/>
        </w:rPr>
        <w:t>Глава Светловского сельсовета</w:t>
      </w:r>
      <w:r w:rsidRPr="00CD1DF9">
        <w:rPr>
          <w:rFonts w:ascii="Times New Roman" w:hAnsi="Times New Roman" w:cs="Times New Roman"/>
          <w:sz w:val="28"/>
          <w:szCs w:val="28"/>
        </w:rPr>
        <w:tab/>
      </w:r>
      <w:r w:rsidRPr="00CD1DF9">
        <w:rPr>
          <w:rFonts w:ascii="Times New Roman" w:hAnsi="Times New Roman" w:cs="Times New Roman"/>
          <w:sz w:val="28"/>
          <w:szCs w:val="28"/>
        </w:rPr>
        <w:tab/>
        <w:t xml:space="preserve">       Светловского сельсовета</w:t>
      </w:r>
    </w:p>
    <w:p w:rsidR="00863214" w:rsidRPr="00CD1DF9" w:rsidRDefault="00863214" w:rsidP="00863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DF9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D1DF9">
        <w:rPr>
          <w:rFonts w:ascii="Times New Roman" w:hAnsi="Times New Roman" w:cs="Times New Roman"/>
          <w:sz w:val="28"/>
          <w:szCs w:val="28"/>
        </w:rPr>
        <w:tab/>
      </w:r>
      <w:r w:rsidRPr="00CD1DF9">
        <w:rPr>
          <w:rFonts w:ascii="Times New Roman" w:hAnsi="Times New Roman" w:cs="Times New Roman"/>
          <w:sz w:val="28"/>
          <w:szCs w:val="28"/>
        </w:rPr>
        <w:tab/>
      </w:r>
      <w:r w:rsidRPr="00CD1D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1DF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63214" w:rsidRPr="00CD1DF9" w:rsidRDefault="00863214" w:rsidP="00863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DF9">
        <w:rPr>
          <w:rFonts w:ascii="Times New Roman" w:hAnsi="Times New Roman" w:cs="Times New Roman"/>
          <w:sz w:val="28"/>
          <w:szCs w:val="28"/>
        </w:rPr>
        <w:t>Новос</w:t>
      </w:r>
      <w:r>
        <w:rPr>
          <w:rFonts w:ascii="Times New Roman" w:hAnsi="Times New Roman" w:cs="Times New Roman"/>
          <w:sz w:val="28"/>
          <w:szCs w:val="28"/>
        </w:rPr>
        <w:t>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CD1D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3214" w:rsidRPr="00CD1DF9" w:rsidRDefault="00863214" w:rsidP="008632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1DF9">
        <w:rPr>
          <w:rFonts w:ascii="Times New Roman" w:hAnsi="Times New Roman" w:cs="Times New Roman"/>
          <w:sz w:val="28"/>
          <w:szCs w:val="28"/>
        </w:rPr>
        <w:t>____________________И.П.Семенихин</w:t>
      </w:r>
      <w:proofErr w:type="spellEnd"/>
      <w:r w:rsidRPr="00CD1D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1DF9">
        <w:rPr>
          <w:rFonts w:ascii="Times New Roman" w:hAnsi="Times New Roman" w:cs="Times New Roman"/>
          <w:sz w:val="28"/>
          <w:szCs w:val="28"/>
        </w:rPr>
        <w:t>_________________О.М.Першин</w:t>
      </w:r>
      <w:proofErr w:type="spellEnd"/>
    </w:p>
    <w:p w:rsidR="00863214" w:rsidRPr="00CD1DF9" w:rsidRDefault="00863214" w:rsidP="00863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июля 2020</w:t>
      </w:r>
      <w:r w:rsidRPr="00CD1D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1DF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«27» июля 2020</w:t>
      </w:r>
      <w:r w:rsidRPr="00CD1D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1DF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63214" w:rsidRDefault="00863214" w:rsidP="0086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71B" w:rsidRDefault="00E0171B" w:rsidP="00E0171B">
      <w:pPr>
        <w:jc w:val="both"/>
        <w:rPr>
          <w:rStyle w:val="a5"/>
          <w:i w:val="0"/>
          <w:sz w:val="28"/>
          <w:szCs w:val="28"/>
        </w:rPr>
      </w:pPr>
    </w:p>
    <w:p w:rsidR="00E0171B" w:rsidRDefault="00E0171B" w:rsidP="00E0171B">
      <w:pPr>
        <w:jc w:val="both"/>
        <w:rPr>
          <w:rStyle w:val="a5"/>
          <w:i w:val="0"/>
          <w:sz w:val="28"/>
          <w:szCs w:val="28"/>
        </w:rPr>
      </w:pPr>
    </w:p>
    <w:p w:rsidR="00E0171B" w:rsidRDefault="00E0171B" w:rsidP="00E0171B">
      <w:pPr>
        <w:jc w:val="both"/>
        <w:rPr>
          <w:rStyle w:val="a5"/>
          <w:i w:val="0"/>
          <w:sz w:val="28"/>
          <w:szCs w:val="28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F3362F" w:rsidRDefault="00F3362F" w:rsidP="00265969">
      <w:pPr>
        <w:autoSpaceDE w:val="0"/>
        <w:ind w:firstLine="540"/>
        <w:jc w:val="both"/>
        <w:rPr>
          <w:rFonts w:eastAsia="Times New Roman CYR"/>
        </w:rPr>
      </w:pPr>
    </w:p>
    <w:p w:rsidR="00A82532" w:rsidRDefault="00A82532" w:rsidP="003B6302">
      <w:pPr>
        <w:autoSpaceDE w:val="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9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E5BAF"/>
    <w:rsid w:val="003948F3"/>
    <w:rsid w:val="003B6302"/>
    <w:rsid w:val="00407DC5"/>
    <w:rsid w:val="00432BCF"/>
    <w:rsid w:val="00445547"/>
    <w:rsid w:val="004705CA"/>
    <w:rsid w:val="004A2B19"/>
    <w:rsid w:val="004B4677"/>
    <w:rsid w:val="004B56F5"/>
    <w:rsid w:val="004E7BC4"/>
    <w:rsid w:val="004F1F4F"/>
    <w:rsid w:val="00527511"/>
    <w:rsid w:val="005457FB"/>
    <w:rsid w:val="005962D4"/>
    <w:rsid w:val="005B3E29"/>
    <w:rsid w:val="005B7EED"/>
    <w:rsid w:val="0067593B"/>
    <w:rsid w:val="006D0341"/>
    <w:rsid w:val="00715DA5"/>
    <w:rsid w:val="00720D91"/>
    <w:rsid w:val="007326A1"/>
    <w:rsid w:val="007C6714"/>
    <w:rsid w:val="007F6840"/>
    <w:rsid w:val="00823116"/>
    <w:rsid w:val="0086180E"/>
    <w:rsid w:val="00863214"/>
    <w:rsid w:val="008943BB"/>
    <w:rsid w:val="008A3530"/>
    <w:rsid w:val="008B5AF8"/>
    <w:rsid w:val="008C3668"/>
    <w:rsid w:val="008E7756"/>
    <w:rsid w:val="00915927"/>
    <w:rsid w:val="0094152A"/>
    <w:rsid w:val="0094658A"/>
    <w:rsid w:val="00955AA9"/>
    <w:rsid w:val="00983148"/>
    <w:rsid w:val="009B5651"/>
    <w:rsid w:val="009D31BD"/>
    <w:rsid w:val="009D4A8E"/>
    <w:rsid w:val="00A279FD"/>
    <w:rsid w:val="00A3587D"/>
    <w:rsid w:val="00A8223E"/>
    <w:rsid w:val="00A82532"/>
    <w:rsid w:val="00B5395E"/>
    <w:rsid w:val="00B56FC3"/>
    <w:rsid w:val="00BE5777"/>
    <w:rsid w:val="00C85DAF"/>
    <w:rsid w:val="00C94415"/>
    <w:rsid w:val="00CA4684"/>
    <w:rsid w:val="00CD23E5"/>
    <w:rsid w:val="00CE39E2"/>
    <w:rsid w:val="00CF0215"/>
    <w:rsid w:val="00D358A6"/>
    <w:rsid w:val="00D754FD"/>
    <w:rsid w:val="00D90398"/>
    <w:rsid w:val="00D96697"/>
    <w:rsid w:val="00DC0A5A"/>
    <w:rsid w:val="00E0171B"/>
    <w:rsid w:val="00E14B4B"/>
    <w:rsid w:val="00EB32DF"/>
    <w:rsid w:val="00EF41E1"/>
    <w:rsid w:val="00F23CEA"/>
    <w:rsid w:val="00F3362F"/>
    <w:rsid w:val="00F738A2"/>
    <w:rsid w:val="00F95706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116149A8FD430FAE1913FCBA19809A0D239791ADF87E0FC9A8D32FF8670D24wBkAK" TargetMode="External"/><Relationship Id="rId5" Type="http://schemas.openxmlformats.org/officeDocument/2006/relationships/hyperlink" Target="consultantplus://offline/ref=EB94D6C041646C5C83539D1D2764B1E185FCBE36BD04E379D90805EDE1v8k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59</cp:revision>
  <cp:lastPrinted>2020-07-31T08:49:00Z</cp:lastPrinted>
  <dcterms:created xsi:type="dcterms:W3CDTF">2018-01-18T07:27:00Z</dcterms:created>
  <dcterms:modified xsi:type="dcterms:W3CDTF">2020-09-10T07:20:00Z</dcterms:modified>
</cp:coreProperties>
</file>