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E32B07" w:rsidP="00E32B07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E32B07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Треть лицензий на осуществление геодезической и картографической деятельности в регионе выдается в электронном</w:t>
      </w:r>
      <w:r w:rsidR="0046329D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 xml:space="preserve"> виде</w:t>
      </w:r>
    </w:p>
    <w:p w:rsidR="0046329D" w:rsidRDefault="0046329D" w:rsidP="00E32B07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46329D" w:rsidRPr="0046329D" w:rsidRDefault="0046329D" w:rsidP="0046329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6329D">
        <w:rPr>
          <w:rFonts w:ascii="Segoe UI" w:hAnsi="Segoe UI" w:cs="Segoe UI"/>
          <w:sz w:val="28"/>
          <w:szCs w:val="28"/>
        </w:rPr>
        <w:t xml:space="preserve">Информационные технологии меняют нашу жизнь, ускоряют привычные процессы, цифровизируют государственные услуги. Так изменения коснулись лицензирования геодезической и картографической деятельности, государственная услуга перешла на новый алгоритм, выведена на </w:t>
      </w:r>
      <w:hyperlink r:id="rId9" w:history="1">
        <w:r w:rsidRPr="0046329D">
          <w:rPr>
            <w:rFonts w:ascii="Segoe UI" w:hAnsi="Segoe UI" w:cs="Segoe UI"/>
            <w:sz w:val="28"/>
            <w:szCs w:val="28"/>
          </w:rPr>
          <w:t>Единый портал государственных услуг</w:t>
        </w:r>
      </w:hyperlink>
      <w:r w:rsidRPr="0046329D">
        <w:rPr>
          <w:rFonts w:ascii="Segoe UI" w:hAnsi="Segoe UI" w:cs="Segoe UI"/>
          <w:sz w:val="28"/>
          <w:szCs w:val="28"/>
        </w:rPr>
        <w:t>.</w:t>
      </w:r>
    </w:p>
    <w:p w:rsidR="0046329D" w:rsidRPr="0046329D" w:rsidRDefault="0046329D" w:rsidP="0046329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6329D">
        <w:rPr>
          <w:rFonts w:ascii="Segoe UI" w:hAnsi="Segoe UI" w:cs="Segoe UI"/>
          <w:sz w:val="28"/>
          <w:szCs w:val="28"/>
        </w:rPr>
        <w:t>Теперь заявления о предоставлении лицензий, внесении изменений в реестр лицензий подаются в электронном виде через портал Госуслуг с использованием усиленной квалифицированной электронной подписи. Подача заявления в бумажном виде полностью исключена. В три раза сокращен перечень документов, предоставляемых соискателем лицензии (лицензиатом).</w:t>
      </w:r>
    </w:p>
    <w:p w:rsidR="0046329D" w:rsidRPr="0046329D" w:rsidRDefault="0046329D" w:rsidP="0046329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6329D">
        <w:rPr>
          <w:rFonts w:ascii="Segoe UI" w:hAnsi="Segoe UI" w:cs="Segoe UI"/>
          <w:sz w:val="28"/>
          <w:szCs w:val="28"/>
        </w:rPr>
        <w:t xml:space="preserve">Сократились сроки цифрового лицензирования. Сегодня процедура предоставления лицензии в три раза быстрее и составляет 15 рабочих дней (вместо 45), срок внесения изменений в реестр лицензий сократился в два раза. </w:t>
      </w:r>
    </w:p>
    <w:p w:rsidR="0046329D" w:rsidRPr="0046329D" w:rsidRDefault="0046329D" w:rsidP="0046329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6329D">
        <w:rPr>
          <w:rFonts w:ascii="Segoe UI" w:hAnsi="Segoe UI" w:cs="Segoe UI"/>
          <w:sz w:val="28"/>
          <w:szCs w:val="28"/>
        </w:rPr>
        <w:t>Внедрена реестровая модель лицензирования, которая позволяет повысить качество и прозрачность предоставления услуг соискателям лицензии и лицензиатам. Лицензии на бумажном носителе больше не выдаются, а подтверждением предоставления (переоформления) лицензии является запись в электронном реестре. При необходимости можно получить выписку из реестра лицензий.</w:t>
      </w:r>
    </w:p>
    <w:p w:rsidR="0046329D" w:rsidRPr="0046329D" w:rsidRDefault="0046329D" w:rsidP="0046329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46329D">
        <w:rPr>
          <w:rFonts w:ascii="Segoe UI" w:hAnsi="Segoe UI" w:cs="Segoe UI"/>
          <w:sz w:val="28"/>
          <w:szCs w:val="28"/>
          <w:shd w:val="clear" w:color="auto" w:fill="FFFFFF"/>
        </w:rPr>
        <w:t>По состоянию на 01.06.2023 н</w:t>
      </w:r>
      <w:r w:rsidRPr="0046329D">
        <w:rPr>
          <w:rFonts w:ascii="Segoe UI" w:hAnsi="Segoe UI" w:cs="Segoe UI"/>
          <w:sz w:val="28"/>
          <w:szCs w:val="28"/>
        </w:rPr>
        <w:t xml:space="preserve">овосибирским Росреестром предоставлено 58 лицензий на осуществление геодезической и картографической деятельности, треть из них - электронные. </w:t>
      </w:r>
    </w:p>
    <w:p w:rsidR="0046329D" w:rsidRPr="0046329D" w:rsidRDefault="0046329D" w:rsidP="0046329D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46329D">
        <w:rPr>
          <w:rFonts w:ascii="Segoe UI" w:hAnsi="Segoe UI" w:cs="Segoe UI"/>
          <w:sz w:val="28"/>
          <w:szCs w:val="28"/>
        </w:rPr>
        <w:t>Информация о лицензиатах является открытой и общедоступной. С реестром лицензий можно ознакомиться на сайте Росреестра по ссылке:</w:t>
      </w:r>
      <w:r>
        <w:rPr>
          <w:rFonts w:ascii="Segoe UI" w:hAnsi="Segoe UI" w:cs="Segoe UI"/>
          <w:sz w:val="28"/>
          <w:szCs w:val="28"/>
        </w:rPr>
        <w:t xml:space="preserve"> </w:t>
      </w:r>
      <w:bookmarkStart w:id="0" w:name="_GoBack"/>
      <w:bookmarkEnd w:id="0"/>
      <w:r w:rsidRPr="0046329D">
        <w:rPr>
          <w:rFonts w:ascii="Segoe UI" w:hAnsi="Segoe UI" w:cs="Segoe UI"/>
          <w:sz w:val="28"/>
          <w:szCs w:val="28"/>
        </w:rPr>
        <w:t>https://rosreestr.gov.ru/activity/geodeziya-i-kartografiya/litsenzirovanie-geodezicheskoy-i-kartograficheskoy-deyatelnosti/reestr-vydannykh-litsenziy/.</w:t>
      </w:r>
    </w:p>
    <w:p w:rsidR="003E2778" w:rsidRPr="0046329D" w:rsidRDefault="003E2778" w:rsidP="0046329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7059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2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59A" w:rsidRDefault="0017059A" w:rsidP="00747FDB">
      <w:pPr>
        <w:spacing w:after="0" w:line="240" w:lineRule="auto"/>
      </w:pPr>
      <w:r>
        <w:separator/>
      </w:r>
    </w:p>
  </w:endnote>
  <w:endnote w:type="continuationSeparator" w:id="0">
    <w:p w:rsidR="0017059A" w:rsidRDefault="0017059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59A" w:rsidRDefault="0017059A" w:rsidP="00747FDB">
      <w:pPr>
        <w:spacing w:after="0" w:line="240" w:lineRule="auto"/>
      </w:pPr>
      <w:r>
        <w:separator/>
      </w:r>
    </w:p>
  </w:footnote>
  <w:footnote w:type="continuationSeparator" w:id="0">
    <w:p w:rsidR="0017059A" w:rsidRDefault="0017059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7059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329D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2B07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751F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17453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2023-06-20T04:33:00Z</dcterms:modified>
</cp:coreProperties>
</file>