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7B2542" w:rsidRPr="007B2542" w:rsidRDefault="007B2542" w:rsidP="007B2542">
      <w:pPr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7B2542">
        <w:rPr>
          <w:rFonts w:ascii="Segoe UI" w:hAnsi="Segoe UI" w:cs="Segoe UI"/>
          <w:b/>
          <w:bCs/>
          <w:sz w:val="28"/>
          <w:szCs w:val="28"/>
        </w:rPr>
        <w:t>Как узнать, поставлен ли объект недвижимости на кадастровый учет</w:t>
      </w:r>
    </w:p>
    <w:bookmarkEnd w:id="0"/>
    <w:p w:rsidR="007B2542" w:rsidRPr="007B2542" w:rsidRDefault="007B2542" w:rsidP="007B2542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7B2542">
        <w:rPr>
          <w:rFonts w:ascii="Segoe UI" w:hAnsi="Segoe UI" w:cs="Segoe UI"/>
          <w:sz w:val="28"/>
          <w:szCs w:val="28"/>
        </w:rPr>
        <w:t>Для проведения сделок с недвижимостью информация об объектах должна содержаться в Едином государственном реестре недвижимости (ЕГРН). Подтверждением постановки на кадастровый учет могут быть кадастровый паспорт или выписка из ЕГРН. Если документов на руках нет, узнать статус объекта можно несколькими способами. </w:t>
      </w:r>
    </w:p>
    <w:p w:rsidR="007B2542" w:rsidRPr="007B2542" w:rsidRDefault="007B2542" w:rsidP="007B2542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7B2542">
        <w:rPr>
          <w:rFonts w:ascii="Segoe UI" w:hAnsi="Segoe UI" w:cs="Segoe UI"/>
          <w:sz w:val="28"/>
          <w:szCs w:val="28"/>
        </w:rPr>
        <w:t xml:space="preserve">Проверить, поставлен ли объект на кадастровый учет, можно </w:t>
      </w:r>
      <w:r w:rsidRPr="007B2542">
        <w:rPr>
          <w:rFonts w:ascii="Segoe UI" w:hAnsi="Segoe UI" w:cs="Segoe UI"/>
          <w:bCs/>
          <w:sz w:val="28"/>
          <w:szCs w:val="28"/>
        </w:rPr>
        <w:t xml:space="preserve">с помощью электронного сервиса </w:t>
      </w:r>
      <w:hyperlink r:id="rId9" w:history="1">
        <w:r w:rsidRPr="007B2542">
          <w:rPr>
            <w:rStyle w:val="a3"/>
            <w:rFonts w:ascii="Segoe UI" w:hAnsi="Segoe UI" w:cs="Segoe UI"/>
            <w:bCs/>
            <w:sz w:val="28"/>
            <w:szCs w:val="28"/>
          </w:rPr>
          <w:t>Росреестра</w:t>
        </w:r>
      </w:hyperlink>
      <w:r w:rsidRPr="007B2542">
        <w:rPr>
          <w:rFonts w:ascii="Segoe UI" w:hAnsi="Segoe UI" w:cs="Segoe UI"/>
          <w:bCs/>
          <w:sz w:val="28"/>
          <w:szCs w:val="28"/>
        </w:rPr>
        <w:t xml:space="preserve"> «Справочная информация по объектам недвижимости в режиме </w:t>
      </w:r>
      <w:proofErr w:type="spellStart"/>
      <w:r w:rsidRPr="007B2542">
        <w:rPr>
          <w:rFonts w:ascii="Segoe UI" w:hAnsi="Segoe UI" w:cs="Segoe UI"/>
          <w:bCs/>
          <w:sz w:val="28"/>
          <w:szCs w:val="28"/>
        </w:rPr>
        <w:t>online</w:t>
      </w:r>
      <w:proofErr w:type="spellEnd"/>
      <w:r w:rsidRPr="007B2542">
        <w:rPr>
          <w:rFonts w:ascii="Segoe UI" w:hAnsi="Segoe UI" w:cs="Segoe UI"/>
          <w:bCs/>
          <w:sz w:val="28"/>
          <w:szCs w:val="28"/>
        </w:rPr>
        <w:t>»</w:t>
      </w:r>
      <w:r w:rsidRPr="007B2542">
        <w:rPr>
          <w:rFonts w:ascii="Segoe UI" w:hAnsi="Segoe UI" w:cs="Segoe UI"/>
          <w:sz w:val="28"/>
          <w:szCs w:val="28"/>
        </w:rPr>
        <w:t>.</w:t>
      </w:r>
      <w:r w:rsidRPr="007B2542">
        <w:rPr>
          <w:rFonts w:ascii="Segoe UI" w:hAnsi="Segoe UI" w:cs="Segoe UI"/>
          <w:b/>
          <w:sz w:val="28"/>
          <w:szCs w:val="28"/>
        </w:rPr>
        <w:t xml:space="preserve"> </w:t>
      </w:r>
      <w:hyperlink r:id="rId10" w:history="1">
        <w:r w:rsidRPr="007B2542">
          <w:rPr>
            <w:rStyle w:val="a3"/>
            <w:rFonts w:ascii="Segoe UI" w:hAnsi="Segoe UI" w:cs="Segoe UI"/>
            <w:sz w:val="28"/>
            <w:szCs w:val="28"/>
          </w:rPr>
          <w:t>Сервис</w:t>
        </w:r>
      </w:hyperlink>
      <w:r w:rsidRPr="007B2542">
        <w:rPr>
          <w:rFonts w:ascii="Segoe UI" w:hAnsi="Segoe UI" w:cs="Segoe UI"/>
          <w:sz w:val="28"/>
          <w:szCs w:val="28"/>
        </w:rPr>
        <w:t xml:space="preserve"> позволяет найти интересующий объект по адресу. Если сведения об объекте содержатся в ЕГРН, пользователь сможет узнать кадастровый номер, статус объекта и дату постановки на кадастровый учет. Также в результатах поиска будут указаны кадастровая стоимость, даты внесения и определения кадастровой стоимости, площадь и т.д. </w:t>
      </w:r>
    </w:p>
    <w:p w:rsidR="007B2542" w:rsidRPr="007B2542" w:rsidRDefault="007B2542" w:rsidP="007B2542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7B2542">
        <w:rPr>
          <w:rFonts w:ascii="Segoe UI" w:hAnsi="Segoe UI" w:cs="Segoe UI"/>
          <w:sz w:val="28"/>
          <w:szCs w:val="28"/>
        </w:rPr>
        <w:t xml:space="preserve">Кроме того, чтобы узнать, поставлен ли объект на кадастровый учет, </w:t>
      </w:r>
      <w:r w:rsidRPr="007B2542">
        <w:rPr>
          <w:rFonts w:ascii="Segoe UI" w:hAnsi="Segoe UI" w:cs="Segoe UI"/>
          <w:bCs/>
          <w:sz w:val="28"/>
          <w:szCs w:val="28"/>
        </w:rPr>
        <w:t>можно воспользоваться Публичной кадастровой картой</w:t>
      </w:r>
      <w:r w:rsidRPr="007B2542">
        <w:rPr>
          <w:rFonts w:ascii="Segoe UI" w:hAnsi="Segoe UI" w:cs="Segoe UI"/>
          <w:sz w:val="28"/>
          <w:szCs w:val="28"/>
        </w:rPr>
        <w:t xml:space="preserve">. Для поиска интересующего объекта нужно заполнить поле поиска или найти на карте место, где находится дом или земельный участок. Если в ЕГРН содержатся сведения об объекте, </w:t>
      </w:r>
      <w:hyperlink r:id="rId11" w:history="1">
        <w:r w:rsidRPr="007B2542">
          <w:rPr>
            <w:rStyle w:val="a3"/>
            <w:rFonts w:ascii="Segoe UI" w:hAnsi="Segoe UI" w:cs="Segoe UI"/>
            <w:sz w:val="28"/>
            <w:szCs w:val="28"/>
          </w:rPr>
          <w:t>сервис</w:t>
        </w:r>
      </w:hyperlink>
      <w:r w:rsidRPr="007B2542">
        <w:rPr>
          <w:rFonts w:ascii="Segoe UI" w:hAnsi="Segoe UI" w:cs="Segoe UI"/>
          <w:sz w:val="28"/>
          <w:szCs w:val="28"/>
        </w:rPr>
        <w:t xml:space="preserve"> предоставит справочную информацию об основных характеристиках поставленного на учет объекта.</w:t>
      </w:r>
    </w:p>
    <w:p w:rsidR="007B2542" w:rsidRPr="007B2542" w:rsidRDefault="007B2542" w:rsidP="007B2542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7B2542">
        <w:rPr>
          <w:rFonts w:ascii="Segoe UI" w:hAnsi="Segoe UI" w:cs="Segoe UI"/>
          <w:sz w:val="28"/>
          <w:szCs w:val="28"/>
        </w:rPr>
        <w:t xml:space="preserve">Также проверить статус объекта можно, </w:t>
      </w:r>
      <w:r w:rsidRPr="007B2542">
        <w:rPr>
          <w:rFonts w:ascii="Segoe UI" w:hAnsi="Segoe UI" w:cs="Segoe UI"/>
          <w:bCs/>
          <w:sz w:val="28"/>
          <w:szCs w:val="28"/>
        </w:rPr>
        <w:t>запросив сведения из ЕГРН</w:t>
      </w:r>
      <w:r w:rsidRPr="007B2542">
        <w:rPr>
          <w:rFonts w:ascii="Segoe UI" w:hAnsi="Segoe UI" w:cs="Segoe UI"/>
          <w:sz w:val="28"/>
          <w:szCs w:val="28"/>
        </w:rPr>
        <w:t>. Выписку запрашивают в офисах</w:t>
      </w:r>
      <w:hyperlink r:id="rId12" w:history="1">
        <w:r w:rsidRPr="007B2542">
          <w:rPr>
            <w:rStyle w:val="a3"/>
            <w:rFonts w:ascii="Segoe UI" w:hAnsi="Segoe UI" w:cs="Segoe UI"/>
            <w:sz w:val="28"/>
            <w:szCs w:val="28"/>
          </w:rPr>
          <w:t xml:space="preserve"> МФЦ</w:t>
        </w:r>
      </w:hyperlink>
      <w:r w:rsidRPr="007B2542">
        <w:rPr>
          <w:rFonts w:ascii="Segoe UI" w:hAnsi="Segoe UI" w:cs="Segoe UI"/>
          <w:sz w:val="28"/>
          <w:szCs w:val="28"/>
        </w:rPr>
        <w:t>, на официальном сайте</w:t>
      </w:r>
      <w:hyperlink r:id="rId13" w:history="1">
        <w:r w:rsidRPr="007B2542">
          <w:rPr>
            <w:rStyle w:val="a3"/>
            <w:rFonts w:ascii="Segoe UI" w:hAnsi="Segoe UI" w:cs="Segoe UI"/>
            <w:sz w:val="28"/>
            <w:szCs w:val="28"/>
          </w:rPr>
          <w:t xml:space="preserve"> Росреестра</w:t>
        </w:r>
      </w:hyperlink>
      <w:r w:rsidRPr="007B2542">
        <w:rPr>
          <w:rFonts w:ascii="Segoe UI" w:hAnsi="Segoe UI" w:cs="Segoe UI"/>
          <w:sz w:val="28"/>
          <w:szCs w:val="28"/>
        </w:rPr>
        <w:t>, с помощью</w:t>
      </w:r>
      <w:hyperlink r:id="rId14" w:history="1">
        <w:r w:rsidRPr="007B2542">
          <w:rPr>
            <w:rStyle w:val="a3"/>
            <w:rFonts w:ascii="Segoe UI" w:hAnsi="Segoe UI" w:cs="Segoe UI"/>
            <w:sz w:val="28"/>
            <w:szCs w:val="28"/>
          </w:rPr>
          <w:t xml:space="preserve"> онлайн-сервиса</w:t>
        </w:r>
      </w:hyperlink>
      <w:r w:rsidRPr="007B2542">
        <w:rPr>
          <w:rFonts w:ascii="Segoe UI" w:hAnsi="Segoe UI" w:cs="Segoe UI"/>
          <w:sz w:val="28"/>
          <w:szCs w:val="28"/>
        </w:rPr>
        <w:t xml:space="preserve"> Федеральной кадастровой палаты и на</w:t>
      </w:r>
      <w:hyperlink r:id="rId15" w:history="1">
        <w:r w:rsidRPr="007B2542">
          <w:rPr>
            <w:rStyle w:val="a3"/>
            <w:rFonts w:ascii="Segoe UI" w:hAnsi="Segoe UI" w:cs="Segoe UI"/>
            <w:sz w:val="28"/>
            <w:szCs w:val="28"/>
          </w:rPr>
          <w:t xml:space="preserve"> портале</w:t>
        </w:r>
      </w:hyperlink>
      <w:r w:rsidRPr="007B2542">
        <w:rPr>
          <w:rFonts w:ascii="Segoe UI" w:hAnsi="Segoe UI" w:cs="Segoe UI"/>
          <w:sz w:val="28"/>
          <w:szCs w:val="28"/>
        </w:rPr>
        <w:t xml:space="preserve"> Госуслуг.</w:t>
      </w:r>
    </w:p>
    <w:p w:rsidR="00AC6D9F" w:rsidRPr="007B2542" w:rsidRDefault="007B2542" w:rsidP="007B254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B2542">
        <w:rPr>
          <w:rFonts w:ascii="Segoe UI" w:hAnsi="Segoe UI" w:cs="Segoe UI"/>
          <w:sz w:val="28"/>
          <w:szCs w:val="28"/>
        </w:rPr>
        <w:lastRenderedPageBreak/>
        <w:t xml:space="preserve">Если объект не поставлен на кадастровый учет, подать </w:t>
      </w:r>
      <w:hyperlink r:id="rId16" w:history="1">
        <w:r w:rsidRPr="007B2542">
          <w:rPr>
            <w:rStyle w:val="a3"/>
            <w:rFonts w:ascii="Segoe UI" w:hAnsi="Segoe UI" w:cs="Segoe UI"/>
            <w:sz w:val="28"/>
            <w:szCs w:val="28"/>
          </w:rPr>
          <w:t>документы</w:t>
        </w:r>
      </w:hyperlink>
      <w:r w:rsidRPr="007B2542">
        <w:rPr>
          <w:rFonts w:ascii="Segoe UI" w:hAnsi="Segoe UI" w:cs="Segoe UI"/>
          <w:sz w:val="28"/>
          <w:szCs w:val="28"/>
        </w:rPr>
        <w:t xml:space="preserve"> на осуществление процедуры можно в офисах МФЦ или в личном кабинете на сайте Росреестра. 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2C7558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2C755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7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2C7558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8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9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20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2C7558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21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2C7558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22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58" w:rsidRDefault="002C7558" w:rsidP="00747FDB">
      <w:pPr>
        <w:spacing w:after="0" w:line="240" w:lineRule="auto"/>
      </w:pPr>
      <w:r>
        <w:separator/>
      </w:r>
    </w:p>
  </w:endnote>
  <w:endnote w:type="continuationSeparator" w:id="0">
    <w:p w:rsidR="002C7558" w:rsidRDefault="002C755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58" w:rsidRDefault="002C7558" w:rsidP="00747FDB">
      <w:pPr>
        <w:spacing w:after="0" w:line="240" w:lineRule="auto"/>
      </w:pPr>
      <w:r>
        <w:separator/>
      </w:r>
    </w:p>
  </w:footnote>
  <w:footnote w:type="continuationSeparator" w:id="0">
    <w:p w:rsidR="002C7558" w:rsidRDefault="002C755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C7558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25499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yperlink" Target="mailto:54_upr@rosreestr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zen.yandex.ru/id/604850742889e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fc-nso.ru/" TargetMode="External"/><Relationship Id="rId17" Type="http://schemas.openxmlformats.org/officeDocument/2006/relationships/hyperlink" Target="mailto:oko@54upr.rosreestr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82661/b9b9f049ea155ae41eeefef26dbc7dfcd67dd1d0/" TargetMode="External"/><Relationship Id="rId20" Type="http://schemas.openxmlformats.org/officeDocument/2006/relationships/hyperlink" Target="https://vk.com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kk.rosreest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rosreestr.gov.ru/eservices/services/" TargetMode="External"/><Relationship Id="rId19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hyperlink" Target="https://kadastr.ru/magazine/news/kadastrovaya-palata-po-novosibirskoy-oblasti-poyasnila-chem-razlichayutsya-osnovnye-vidy-vypisok-iz-/spv.kadastr.ru" TargetMode="External"/><Relationship Id="rId22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2022-07-28T03:26:00Z</dcterms:created>
  <dcterms:modified xsi:type="dcterms:W3CDTF">2022-07-28T03:26:00Z</dcterms:modified>
</cp:coreProperties>
</file>