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5AC4" w:rsidRDefault="00CF5AC4" w:rsidP="00CF5AC4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color w:val="000000"/>
          <w:sz w:val="28"/>
          <w:szCs w:val="28"/>
        </w:rPr>
      </w:pPr>
    </w:p>
    <w:p w:rsidR="00CF5AC4" w:rsidRPr="00CF5AC4" w:rsidRDefault="00CF5AC4" w:rsidP="00CF5AC4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b/>
          <w:color w:val="000000"/>
          <w:sz w:val="28"/>
          <w:szCs w:val="28"/>
        </w:rPr>
        <w:t xml:space="preserve">Запрет на микродоли в жилых помещениях вступил в силу </w:t>
      </w:r>
    </w:p>
    <w:p w:rsidR="00CF5AC4" w:rsidRPr="00CF5AC4" w:rsidRDefault="00CF5AC4" w:rsidP="00CF5AC4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color w:val="000000"/>
          <w:sz w:val="28"/>
          <w:szCs w:val="28"/>
        </w:rPr>
      </w:pP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CF5AC4">
        <w:rPr>
          <w:rFonts w:ascii="Segoe UI" w:hAnsi="Segoe UI" w:cs="Segoe UI"/>
          <w:bCs/>
          <w:sz w:val="28"/>
          <w:szCs w:val="28"/>
        </w:rPr>
        <w:t xml:space="preserve">С 1 сентября 2022 года установлен минимальный размер доли в квартире или доме, которая может принадлежать каждому сособственнику. </w:t>
      </w: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>Минимальный размер доли в квартире, которая может быть приобретена в собственность гражданином в результате выдела или распоряжения по сделке, составляет 6 кв.м.</w:t>
      </w: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>При несоблюдении установленного требования сделка является ничтожной, а при представлении заявителем документов в Росреестр регистратор примет решение о приостановлении (отказе) государственной регистрации прав.</w:t>
      </w: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>Установленный запрет не применяется в следующих случаях:</w:t>
      </w: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>- приватизации жилья;</w:t>
      </w: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>- наследования;</w:t>
      </w: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>-сделки с использованием материнского (семейного) капитала, поскольку доли в такой квартире, в силу действующего закона, должны быть выделены всем членам семьи.</w:t>
      </w: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 xml:space="preserve">Ранее закон не устанавливал минимальный размер доли в квартире, которая может находиться в собственности, что усложняло продажу таких квартир или приводило к бесконечному ее делению на доли. В результате в собственность можно было приобрести два, а то и один квадратный метр. Нередко возникали случаи, когда такая микродоля передавалась в собственность постороннему лицу, что приводило к невыносимым условиям для жизни остальных собственников жилья. </w:t>
      </w:r>
    </w:p>
    <w:p w:rsidR="00A417DB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 xml:space="preserve">Принятый закон встал на защиту жилищных и имущественных прав проживающих в жилом помещении собственников. Как утверждает заместитель руководителя Управления Росреестра по </w:t>
      </w: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lastRenderedPageBreak/>
        <w:t xml:space="preserve">Новосибирской области </w:t>
      </w:r>
      <w:r w:rsidRPr="00CF5AC4">
        <w:rPr>
          <w:rFonts w:ascii="Segoe UI" w:eastAsia="Times New Roman" w:hAnsi="Segoe UI" w:cs="Segoe UI"/>
          <w:b/>
          <w:color w:val="000000"/>
          <w:sz w:val="28"/>
          <w:szCs w:val="28"/>
        </w:rPr>
        <w:t>Наталья Ивчатова</w:t>
      </w:r>
      <w:r w:rsidRPr="00CF5AC4">
        <w:rPr>
          <w:rFonts w:ascii="Segoe UI" w:eastAsia="Times New Roman" w:hAnsi="Segoe UI" w:cs="Segoe UI"/>
          <w:color w:val="000000"/>
          <w:sz w:val="28"/>
          <w:szCs w:val="28"/>
        </w:rPr>
        <w:t>, законодательная инициатива позволит предотвратить злоупотребление недобросовестных сособственников своими правами на жилое помещение и гарантировать конституционное право граждан на жилье.</w:t>
      </w:r>
    </w:p>
    <w:p w:rsidR="00CF5AC4" w:rsidRPr="00CF5AC4" w:rsidRDefault="00CF5AC4" w:rsidP="00CF5AC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27ED" w:rsidRDefault="007F08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7F08E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7F08E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7F08ED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7F08E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8ED" w:rsidRDefault="007F08ED" w:rsidP="00747FDB">
      <w:pPr>
        <w:spacing w:after="0" w:line="240" w:lineRule="auto"/>
      </w:pPr>
      <w:r>
        <w:separator/>
      </w:r>
    </w:p>
  </w:endnote>
  <w:endnote w:type="continuationSeparator" w:id="0">
    <w:p w:rsidR="007F08ED" w:rsidRDefault="007F08E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8ED" w:rsidRDefault="007F08ED" w:rsidP="00747FDB">
      <w:pPr>
        <w:spacing w:after="0" w:line="240" w:lineRule="auto"/>
      </w:pPr>
      <w:r>
        <w:separator/>
      </w:r>
    </w:p>
  </w:footnote>
  <w:footnote w:type="continuationSeparator" w:id="0">
    <w:p w:rsidR="007F08ED" w:rsidRDefault="007F08E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00B1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7F08ED"/>
    <w:rsid w:val="0083407C"/>
    <w:rsid w:val="00836E3C"/>
    <w:rsid w:val="008C6DC0"/>
    <w:rsid w:val="009001A5"/>
    <w:rsid w:val="00901983"/>
    <w:rsid w:val="009058C7"/>
    <w:rsid w:val="00907414"/>
    <w:rsid w:val="0093361F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5AC4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2022-09-06T06:56:00Z</dcterms:created>
  <dcterms:modified xsi:type="dcterms:W3CDTF">2022-09-06T07:07:00Z</dcterms:modified>
</cp:coreProperties>
</file>