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1BF2" w:rsidRDefault="00CE1BF2" w:rsidP="00CE1BF2">
      <w:pPr>
        <w:jc w:val="center"/>
        <w:rPr>
          <w:rFonts w:ascii="Segoe UI" w:hAnsi="Segoe UI" w:cs="Segoe UI"/>
          <w:b/>
          <w:noProof/>
          <w:sz w:val="24"/>
        </w:rPr>
      </w:pPr>
    </w:p>
    <w:p w:rsidR="00DA7F89" w:rsidRPr="00DA7F89" w:rsidRDefault="006222CF" w:rsidP="006222CF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8"/>
        </w:rPr>
      </w:pPr>
      <w:r w:rsidRPr="006222CF">
        <w:rPr>
          <w:rFonts w:ascii="Segoe UI" w:hAnsi="Segoe UI" w:cs="Segoe UI"/>
          <w:b/>
          <w:noProof/>
          <w:sz w:val="28"/>
        </w:rPr>
        <w:t>Границы 45 населенных пунктов Новосибирской области включены в реестр недвижимости</w:t>
      </w:r>
    </w:p>
    <w:p w:rsidR="006222CF" w:rsidRDefault="006222CF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6222CF" w:rsidRPr="006222CF" w:rsidRDefault="006222CF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222CF">
        <w:rPr>
          <w:rFonts w:ascii="Segoe UI" w:hAnsi="Segoe UI" w:cs="Segoe UI"/>
          <w:noProof/>
          <w:sz w:val="28"/>
        </w:rPr>
        <w:t xml:space="preserve">На территории Новосибирской области 1544 населенных пункта. </w:t>
      </w:r>
      <w:proofErr w:type="gramStart"/>
      <w:r w:rsidRPr="006222CF">
        <w:rPr>
          <w:rFonts w:ascii="Segoe UI" w:hAnsi="Segoe UI" w:cs="Segoe UI"/>
          <w:noProof/>
          <w:sz w:val="28"/>
        </w:rPr>
        <w:t>В Едином государственном реестре недвижимости содержатся сведения о границах 951 населенного пункта (61,6 %), среди них – границы</w:t>
      </w:r>
      <w:r>
        <w:rPr>
          <w:rFonts w:ascii="Segoe UI" w:hAnsi="Segoe UI" w:cs="Segoe UI"/>
          <w:noProof/>
          <w:sz w:val="28"/>
        </w:rPr>
        <w:t xml:space="preserve"> </w:t>
      </w:r>
      <w:r w:rsidRPr="006222CF">
        <w:rPr>
          <w:rFonts w:ascii="Segoe UI" w:hAnsi="Segoe UI" w:cs="Segoe UI"/>
          <w:noProof/>
          <w:sz w:val="28"/>
        </w:rPr>
        <w:t>г. Новосибирска, р.п. Кольцово, р.п. Краснообск, районных центров – г. Барабинск, г. Искитим, г. Куйб</w:t>
      </w:r>
      <w:r>
        <w:rPr>
          <w:rFonts w:ascii="Segoe UI" w:hAnsi="Segoe UI" w:cs="Segoe UI"/>
          <w:noProof/>
          <w:sz w:val="28"/>
        </w:rPr>
        <w:t>ышев, г. Купино, г. Тогучин, г. </w:t>
      </w:r>
      <w:r w:rsidRPr="006222CF">
        <w:rPr>
          <w:rFonts w:ascii="Segoe UI" w:hAnsi="Segoe UI" w:cs="Segoe UI"/>
          <w:noProof/>
          <w:sz w:val="28"/>
        </w:rPr>
        <w:t>Чулым, р.п. Колывань, р.п. Коч</w:t>
      </w:r>
      <w:r w:rsidR="00FB3C30">
        <w:rPr>
          <w:rFonts w:ascii="Segoe UI" w:hAnsi="Segoe UI" w:cs="Segoe UI"/>
          <w:noProof/>
          <w:sz w:val="28"/>
        </w:rPr>
        <w:t>енево, р.п. Краснозерское, р.п. </w:t>
      </w:r>
      <w:r w:rsidRPr="006222CF">
        <w:rPr>
          <w:rFonts w:ascii="Segoe UI" w:hAnsi="Segoe UI" w:cs="Segoe UI"/>
          <w:noProof/>
          <w:sz w:val="28"/>
        </w:rPr>
        <w:t>Маслянино,</w:t>
      </w:r>
      <w:r>
        <w:rPr>
          <w:rFonts w:ascii="Segoe UI" w:hAnsi="Segoe UI" w:cs="Segoe UI"/>
          <w:noProof/>
          <w:sz w:val="28"/>
        </w:rPr>
        <w:t xml:space="preserve"> </w:t>
      </w:r>
      <w:r w:rsidRPr="006222CF">
        <w:rPr>
          <w:rFonts w:ascii="Segoe UI" w:hAnsi="Segoe UI" w:cs="Segoe UI"/>
          <w:noProof/>
          <w:sz w:val="28"/>
        </w:rPr>
        <w:t>р.п. Чистоозерно</w:t>
      </w:r>
      <w:r w:rsidR="00FB3C30">
        <w:rPr>
          <w:rFonts w:ascii="Segoe UI" w:hAnsi="Segoe UI" w:cs="Segoe UI"/>
          <w:noProof/>
          <w:sz w:val="28"/>
        </w:rPr>
        <w:t>е, с. Венгерово, с. Здвинск, с. </w:t>
      </w:r>
      <w:r w:rsidRPr="006222CF">
        <w:rPr>
          <w:rFonts w:ascii="Segoe UI" w:hAnsi="Segoe UI" w:cs="Segoe UI"/>
          <w:noProof/>
          <w:sz w:val="28"/>
        </w:rPr>
        <w:t>Убинское.</w:t>
      </w:r>
      <w:proofErr w:type="gramEnd"/>
    </w:p>
    <w:p w:rsidR="006222CF" w:rsidRPr="006222CF" w:rsidRDefault="006222CF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222CF">
        <w:rPr>
          <w:rFonts w:ascii="Segoe UI" w:hAnsi="Segoe UI" w:cs="Segoe UI"/>
          <w:noProof/>
          <w:sz w:val="28"/>
        </w:rPr>
        <w:t>В 2022 году в ЕГРН пополнился  границами 45 населенных пунктов.</w:t>
      </w:r>
    </w:p>
    <w:p w:rsidR="006222CF" w:rsidRPr="006222CF" w:rsidRDefault="006222CF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222CF">
        <w:rPr>
          <w:rFonts w:ascii="Segoe UI" w:hAnsi="Segoe UI" w:cs="Segoe UI"/>
          <w:noProof/>
          <w:sz w:val="28"/>
        </w:rPr>
        <w:t>Лидерами по установлению границ населенных пунктов являются Баганский, Барабинский, Венгеровский, Здвинский, Кыштовский, Сузунский, Татарский, Убинский, Усть-Тарский, Чулымский районы, в них установлены границы более 80% населенных пунктов.</w:t>
      </w:r>
    </w:p>
    <w:p w:rsidR="006222CF" w:rsidRPr="006222CF" w:rsidRDefault="006222CF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222CF">
        <w:rPr>
          <w:rFonts w:ascii="Segoe UI" w:hAnsi="Segoe UI" w:cs="Segoe UI"/>
          <w:noProof/>
          <w:sz w:val="28"/>
        </w:rPr>
        <w:t xml:space="preserve">«Наполнение реестра недвижимости полными и точными сведениями о границах населенных пунктов является важной задачей в рамках реализации государственной программы «Национальная система пространственных данных», - отмечает заместитель руководителя Управления Росреестра по Новосибирской области Наталья Зайцева. </w:t>
      </w:r>
    </w:p>
    <w:p w:rsidR="006222CF" w:rsidRPr="006222CF" w:rsidRDefault="006222CF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222CF">
        <w:rPr>
          <w:rFonts w:ascii="Segoe UI" w:hAnsi="Segoe UI" w:cs="Segoe UI"/>
          <w:noProof/>
          <w:sz w:val="28"/>
        </w:rPr>
        <w:t>В рамках реализации госпрограммы создается федеральная государственная информационная система «Единая цифровая платформа «Национальная система пространственных данных» (ФГИС ЕЦП НСПД).</w:t>
      </w:r>
    </w:p>
    <w:p w:rsidR="006222CF" w:rsidRPr="006222CF" w:rsidRDefault="006222CF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222CF">
        <w:rPr>
          <w:rFonts w:ascii="Segoe UI" w:hAnsi="Segoe UI" w:cs="Segoe UI"/>
          <w:noProof/>
          <w:sz w:val="28"/>
        </w:rPr>
        <w:t xml:space="preserve">Она будет представлять собой систему, взаимодействующую с информационными системами органов государственной власти, </w:t>
      </w:r>
      <w:r w:rsidRPr="006222CF">
        <w:rPr>
          <w:rFonts w:ascii="Segoe UI" w:hAnsi="Segoe UI" w:cs="Segoe UI"/>
          <w:noProof/>
          <w:sz w:val="28"/>
        </w:rPr>
        <w:lastRenderedPageBreak/>
        <w:t>органов местного самоуправления, иными информационными системами.</w:t>
      </w:r>
    </w:p>
    <w:p w:rsidR="006222CF" w:rsidRDefault="006222CF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222CF">
        <w:rPr>
          <w:rFonts w:ascii="Segoe UI" w:hAnsi="Segoe UI" w:cs="Segoe UI"/>
          <w:noProof/>
          <w:sz w:val="28"/>
        </w:rPr>
        <w:t xml:space="preserve">Состав сведений, подлежащих размещению в системе, включает в себя, в том числе, сведения из документов территориального планирования, сведения о границах населенных пунктов. </w:t>
      </w:r>
    </w:p>
    <w:p w:rsidR="00FB3C30" w:rsidRDefault="00FB3C30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bookmarkStart w:id="0" w:name="_GoBack"/>
      <w:bookmarkEnd w:id="0"/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596AC8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630091, </w:t>
      </w:r>
      <w:proofErr w:type="spellStart"/>
      <w:r w:rsidRPr="00141714">
        <w:rPr>
          <w:rFonts w:ascii="Segoe UI" w:hAnsi="Segoe UI" w:cs="Segoe UI"/>
          <w:sz w:val="18"/>
          <w:szCs w:val="18"/>
        </w:rPr>
        <w:t>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141714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141714">
        <w:rPr>
          <w:rFonts w:ascii="Segoe UI" w:hAnsi="Segoe UI" w:cs="Segoe UI"/>
          <w:sz w:val="18"/>
          <w:szCs w:val="18"/>
        </w:rPr>
        <w:t>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6705B2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</w:t>
      </w:r>
      <w:proofErr w:type="spellStart"/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>ВКонтакте</w:t>
      </w:r>
      <w:proofErr w:type="spellEnd"/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C028C8" w:rsidRPr="004838E7" w:rsidRDefault="006705B2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6705B2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proofErr w:type="spellStart"/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  <w:proofErr w:type="spellEnd"/>
      </w:hyperlink>
    </w:p>
    <w:p w:rsidR="006F1713" w:rsidRPr="00141714" w:rsidRDefault="006705B2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5B2" w:rsidRDefault="006705B2" w:rsidP="00747FDB">
      <w:pPr>
        <w:spacing w:after="0" w:line="240" w:lineRule="auto"/>
      </w:pPr>
      <w:r>
        <w:separator/>
      </w:r>
    </w:p>
  </w:endnote>
  <w:endnote w:type="continuationSeparator" w:id="0">
    <w:p w:rsidR="006705B2" w:rsidRDefault="006705B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5B2" w:rsidRDefault="006705B2" w:rsidP="00747FDB">
      <w:pPr>
        <w:spacing w:after="0" w:line="240" w:lineRule="auto"/>
      </w:pPr>
      <w:r>
        <w:separator/>
      </w:r>
    </w:p>
  </w:footnote>
  <w:footnote w:type="continuationSeparator" w:id="0">
    <w:p w:rsidR="006705B2" w:rsidRDefault="006705B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185F2E"/>
    <w:rsid w:val="00203E51"/>
    <w:rsid w:val="00256153"/>
    <w:rsid w:val="00291652"/>
    <w:rsid w:val="002C29BC"/>
    <w:rsid w:val="002E57A7"/>
    <w:rsid w:val="00300DC6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F74E4"/>
    <w:rsid w:val="006016B9"/>
    <w:rsid w:val="0060440C"/>
    <w:rsid w:val="00605316"/>
    <w:rsid w:val="006222CF"/>
    <w:rsid w:val="006409BF"/>
    <w:rsid w:val="00657AA5"/>
    <w:rsid w:val="006705B2"/>
    <w:rsid w:val="00694A7B"/>
    <w:rsid w:val="006A0CFA"/>
    <w:rsid w:val="006C24F6"/>
    <w:rsid w:val="006D233B"/>
    <w:rsid w:val="006F1713"/>
    <w:rsid w:val="007076C4"/>
    <w:rsid w:val="00714629"/>
    <w:rsid w:val="00742794"/>
    <w:rsid w:val="00747FDB"/>
    <w:rsid w:val="007739AC"/>
    <w:rsid w:val="00785807"/>
    <w:rsid w:val="007A1A9E"/>
    <w:rsid w:val="007B2542"/>
    <w:rsid w:val="0083407C"/>
    <w:rsid w:val="00836E3C"/>
    <w:rsid w:val="008C6DC0"/>
    <w:rsid w:val="008C76F5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76C9B"/>
    <w:rsid w:val="00B807E1"/>
    <w:rsid w:val="00BB4775"/>
    <w:rsid w:val="00BB6423"/>
    <w:rsid w:val="00BF5FF5"/>
    <w:rsid w:val="00C028C8"/>
    <w:rsid w:val="00C47D80"/>
    <w:rsid w:val="00CA3F4D"/>
    <w:rsid w:val="00CE1BF2"/>
    <w:rsid w:val="00CF76E8"/>
    <w:rsid w:val="00D06BB4"/>
    <w:rsid w:val="00D17291"/>
    <w:rsid w:val="00D9604A"/>
    <w:rsid w:val="00DA7F89"/>
    <w:rsid w:val="00DD1B0C"/>
    <w:rsid w:val="00DE1EF3"/>
    <w:rsid w:val="00DE5CE2"/>
    <w:rsid w:val="00DF2633"/>
    <w:rsid w:val="00E018D4"/>
    <w:rsid w:val="00E10065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6</cp:revision>
  <cp:lastPrinted>2022-01-19T07:30:00Z</cp:lastPrinted>
  <dcterms:created xsi:type="dcterms:W3CDTF">2022-11-23T03:53:00Z</dcterms:created>
  <dcterms:modified xsi:type="dcterms:W3CDTF">2022-11-29T04:05:00Z</dcterms:modified>
</cp:coreProperties>
</file>