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0D" w:rsidRPr="00867D0D" w:rsidRDefault="00867D0D" w:rsidP="00867D0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67D0D" w:rsidRPr="00867D0D" w:rsidRDefault="00671508" w:rsidP="00867D0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 w:rsidR="00867D0D"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67D0D" w:rsidRPr="00867D0D" w:rsidRDefault="00867D0D" w:rsidP="00867D0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867D0D" w:rsidRPr="00867D0D" w:rsidRDefault="00867D0D" w:rsidP="00867D0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867D0D" w:rsidRPr="00867D0D" w:rsidRDefault="00867D0D" w:rsidP="00867D0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25.10.2023    г.                                                                                          № 24  - </w:t>
      </w:r>
      <w:proofErr w:type="gramStart"/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Порядок организации</w:t>
      </w: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 с обращениями граждан в администрации </w:t>
      </w:r>
    </w:p>
    <w:p w:rsidR="00867D0D" w:rsidRPr="00867D0D" w:rsidRDefault="00671508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proofErr w:type="spellEnd"/>
      <w:r w:rsidR="00867D0D"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</w:t>
      </w:r>
      <w:r w:rsidR="00867D0D"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Краснозерского района </w:t>
      </w: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</w:t>
      </w: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7D0D" w:rsidRPr="00867D0D" w:rsidRDefault="00867D0D" w:rsidP="00867D0D">
      <w:pPr>
        <w:widowControl/>
        <w:suppressAutoHyphens/>
        <w:autoSpaceDE/>
        <w:autoSpaceDN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r w:rsidRPr="00867D0D">
        <w:rPr>
          <w:rFonts w:ascii="Times New Roman CYR" w:eastAsia="Times New Roman" w:hAnsi="Times New Roman CYR" w:cs="Times New Roman"/>
          <w:sz w:val="28"/>
          <w:szCs w:val="28"/>
          <w:lang w:eastAsia="ar-SA"/>
        </w:rPr>
        <w:t>В соответствии с  Федеральным законом Российской Федерации от 04.08.2023 №480-ФЗ «О внесении изменений в Федеральный Закон «О порядке рассмотрения обращений граждан Российской Федерации»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67D0D" w:rsidRPr="00867D0D" w:rsidRDefault="00867D0D" w:rsidP="00867D0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 Внести в Порядок организации работы с обращениями граждан  в администрации </w:t>
      </w:r>
      <w:proofErr w:type="spellStart"/>
      <w:r w:rsidR="00671508">
        <w:rPr>
          <w:rFonts w:ascii="Times New Roman" w:eastAsia="Calibri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области, утвержденный Распоряжением администрации </w:t>
      </w:r>
      <w:proofErr w:type="spellStart"/>
      <w:r w:rsidR="00671508">
        <w:rPr>
          <w:rFonts w:ascii="Times New Roman" w:eastAsia="Calibri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 от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17.12.2020 г.  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№ 22-Р следующие изменения:</w:t>
      </w:r>
    </w:p>
    <w:p w:rsidR="00867D0D" w:rsidRPr="00867D0D" w:rsidRDefault="00867D0D" w:rsidP="00867D0D">
      <w:pPr>
        <w:widowControl/>
        <w:suppressAutoHyphens/>
        <w:autoSpaceDE/>
        <w:autoSpaceDN/>
        <w:spacing w:line="322" w:lineRule="exact"/>
        <w:ind w:left="4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Раздел 1 «</w:t>
      </w:r>
      <w:r w:rsidRPr="00867D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Общие положения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дополнить пунктом 5.1. следующего содержания:</w:t>
      </w:r>
    </w:p>
    <w:p w:rsidR="00867D0D" w:rsidRPr="00867D0D" w:rsidRDefault="00867D0D" w:rsidP="00867D0D">
      <w:pPr>
        <w:suppressAutoHyphens/>
        <w:autoSpaceDN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67D0D">
        <w:rPr>
          <w:rFonts w:ascii="Arial" w:eastAsia="Arial" w:hAnsi="Arial" w:cs="Arial"/>
          <w:bCs/>
          <w:sz w:val="20"/>
          <w:szCs w:val="20"/>
          <w:lang w:eastAsia="ar-SA"/>
        </w:rPr>
        <w:t xml:space="preserve"> «</w:t>
      </w:r>
      <w:r w:rsidRPr="00867D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5.1. </w:t>
      </w:r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Письменные обращения, поступившие в адрес Главы </w:t>
      </w:r>
      <w:proofErr w:type="spellStart"/>
      <w:r w:rsidR="00671508">
        <w:rPr>
          <w:rFonts w:ascii="Times New Roman" w:eastAsia="Arial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и в</w:t>
      </w:r>
      <w:r w:rsidRPr="00867D0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администрацию </w:t>
      </w:r>
      <w:proofErr w:type="spellStart"/>
      <w:r w:rsidR="00671508">
        <w:rPr>
          <w:rFonts w:ascii="Times New Roman" w:eastAsia="Arial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сельсовета, подлежат обязательному рассмотрению. Обращения граждан могут быть направлены:</w:t>
      </w:r>
    </w:p>
    <w:p w:rsidR="00867D0D" w:rsidRPr="00867D0D" w:rsidRDefault="00867D0D" w:rsidP="00867D0D">
      <w:pPr>
        <w:widowControl/>
        <w:suppressAutoHyphens/>
        <w:autoSpaceDE/>
        <w:autoSpaceDN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– в письменной форме  по почтовому адресу: </w:t>
      </w:r>
      <w:r w:rsidR="00671508" w:rsidRPr="00184A6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71508" w:rsidRPr="00184A66">
        <w:rPr>
          <w:rFonts w:ascii="Times New Roman" w:hAnsi="Times New Roman" w:cs="Times New Roman"/>
          <w:sz w:val="28"/>
          <w:szCs w:val="28"/>
        </w:rPr>
        <w:t>.</w:t>
      </w:r>
      <w:r w:rsidR="0067150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1508">
        <w:rPr>
          <w:rFonts w:ascii="Times New Roman" w:hAnsi="Times New Roman" w:cs="Times New Roman"/>
          <w:sz w:val="28"/>
          <w:szCs w:val="28"/>
        </w:rPr>
        <w:t>ентральная, 2</w:t>
      </w:r>
      <w:r w:rsidR="00671508" w:rsidRPr="00184A66">
        <w:rPr>
          <w:rFonts w:ascii="Times New Roman" w:hAnsi="Times New Roman" w:cs="Times New Roman"/>
          <w:sz w:val="28"/>
          <w:szCs w:val="28"/>
        </w:rPr>
        <w:t xml:space="preserve">а,  Новосибирская область, </w:t>
      </w:r>
      <w:proofErr w:type="spellStart"/>
      <w:r w:rsidR="00671508" w:rsidRPr="00184A66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671508" w:rsidRPr="00184A66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671508">
        <w:rPr>
          <w:rFonts w:ascii="Times New Roman" w:hAnsi="Times New Roman" w:cs="Times New Roman"/>
          <w:sz w:val="28"/>
          <w:szCs w:val="28"/>
        </w:rPr>
        <w:t>Светлое</w:t>
      </w:r>
      <w:r w:rsidR="00671508" w:rsidRPr="00184A66">
        <w:rPr>
          <w:rFonts w:ascii="Times New Roman" w:hAnsi="Times New Roman" w:cs="Times New Roman"/>
          <w:sz w:val="28"/>
          <w:szCs w:val="28"/>
        </w:rPr>
        <w:t>, 6329</w:t>
      </w:r>
      <w:r w:rsidR="00671508">
        <w:rPr>
          <w:rFonts w:ascii="Times New Roman" w:hAnsi="Times New Roman" w:cs="Times New Roman"/>
          <w:sz w:val="28"/>
          <w:szCs w:val="28"/>
        </w:rPr>
        <w:t>34</w:t>
      </w:r>
    </w:p>
    <w:p w:rsidR="00867D0D" w:rsidRPr="00867D0D" w:rsidRDefault="00867D0D" w:rsidP="00867D0D">
      <w:pPr>
        <w:widowControl/>
        <w:suppressAutoHyphens/>
        <w:autoSpaceDE/>
        <w:autoSpaceDN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– в форме электронного документа через </w:t>
      </w:r>
      <w:proofErr w:type="gramStart"/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унифицированную</w:t>
      </w:r>
      <w:proofErr w:type="gramEnd"/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официального сайта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Краснозерского района Новосибирской </w:t>
      </w:r>
    </w:p>
    <w:p w:rsidR="00867D0D" w:rsidRPr="00867D0D" w:rsidRDefault="00867D0D" w:rsidP="00867D0D">
      <w:pPr>
        <w:widowControl/>
        <w:suppressAutoHyphens/>
        <w:autoSpaceDE/>
        <w:autoSpaceDN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  <w:proofErr w:type="gramStart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4" w:history="1">
        <w:r w:rsidR="00671508">
          <w:rPr>
            <w:rStyle w:val="a6"/>
          </w:rPr>
          <w:t xml:space="preserve">Ввести обращение | Администрация </w:t>
        </w:r>
        <w:proofErr w:type="spellStart"/>
        <w:r w:rsidR="00671508">
          <w:rPr>
            <w:rStyle w:val="a6"/>
          </w:rPr>
          <w:t>Светловского</w:t>
        </w:r>
        <w:proofErr w:type="spellEnd"/>
        <w:r w:rsidR="00671508">
          <w:rPr>
            <w:rStyle w:val="a6"/>
          </w:rPr>
          <w:t xml:space="preserve"> сельсовета Краснозерского района Новосибирской области (</w:t>
        </w:r>
        <w:proofErr w:type="spellStart"/>
        <w:r w:rsidR="00671508">
          <w:rPr>
            <w:rStyle w:val="a6"/>
          </w:rPr>
          <w:t>nso.ru</w:t>
        </w:r>
        <w:proofErr w:type="spellEnd"/>
        <w:r w:rsidR="00671508">
          <w:rPr>
            <w:rStyle w:val="a6"/>
          </w:rPr>
          <w:t>)</w:t>
        </w:r>
      </w:hyperlink>
    </w:p>
    <w:p w:rsidR="00867D0D" w:rsidRPr="00867D0D" w:rsidRDefault="00867D0D" w:rsidP="00867D0D">
      <w:pPr>
        <w:widowControl/>
        <w:suppressAutoHyphens/>
        <w:autoSpaceDE/>
        <w:autoSpaceDN/>
        <w:spacing w:line="24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на адрес электронной почты приемной Главы </w:t>
      </w:r>
      <w:proofErr w:type="spellStart"/>
      <w:r w:rsidR="00671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proofErr w:type="spellEnd"/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 </w:t>
      </w:r>
      <w:r w:rsidR="00671508" w:rsidRPr="00184A66">
        <w:rPr>
          <w:rFonts w:ascii="Times New Roman" w:hAnsi="Times New Roman" w:cs="Times New Roman"/>
          <w:sz w:val="28"/>
          <w:szCs w:val="28"/>
        </w:rPr>
        <w:t>svetloe-adm2021@yandex.ru</w:t>
      </w:r>
    </w:p>
    <w:p w:rsidR="00867D0D" w:rsidRPr="00867D0D" w:rsidRDefault="00867D0D" w:rsidP="00867D0D">
      <w:pPr>
        <w:widowControl/>
        <w:suppressAutoHyphens/>
        <w:autoSpaceDE/>
        <w:autoSpaceDN/>
        <w:spacing w:line="322" w:lineRule="exact"/>
        <w:ind w:left="40" w:right="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 w:rsidRPr="00867D0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https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proofErr w:type="spellStart"/>
      <w:r w:rsidRPr="00867D0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esia</w:t>
      </w:r>
      <w:proofErr w:type="spellEnd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867D0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gosuslugi</w:t>
      </w:r>
      <w:proofErr w:type="spellEnd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867D0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67D0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».</w:t>
      </w:r>
    </w:p>
    <w:p w:rsidR="00867D0D" w:rsidRPr="00867D0D" w:rsidRDefault="00867D0D" w:rsidP="00867D0D">
      <w:pPr>
        <w:widowControl/>
        <w:suppressAutoHyphens/>
        <w:autoSpaceDE/>
        <w:autoSpaceDN/>
        <w:spacing w:line="322" w:lineRule="exact"/>
        <w:ind w:left="4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1.2. Пункт 6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редакции:</w:t>
      </w:r>
    </w:p>
    <w:p w:rsidR="00867D0D" w:rsidRPr="00867D0D" w:rsidRDefault="00867D0D" w:rsidP="00867D0D">
      <w:pPr>
        <w:widowControl/>
        <w:suppressAutoHyphens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«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Письменное обращение подлежит обязательной регистрации в общественной приемной Главы </w:t>
      </w:r>
      <w:proofErr w:type="spellStart"/>
      <w:r w:rsidR="00671508">
        <w:rPr>
          <w:rFonts w:ascii="Times New Roman" w:eastAsia="Arial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>сельсовета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трех дней с момента поступления в администрацию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письменных обращений производится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электронного документооборота и делопроизводства Правительства Новосибирской области (далее-СЭДД).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67D0D" w:rsidRPr="00867D0D" w:rsidRDefault="00867D0D" w:rsidP="00867D0D">
      <w:pPr>
        <w:widowControl/>
        <w:suppressAutoHyphens/>
        <w:autoSpaceDE/>
        <w:autoSpaceDN/>
        <w:spacing w:line="322" w:lineRule="exact"/>
        <w:ind w:left="40" w:right="20"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 xml:space="preserve">1.3.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7 после слов «</w:t>
      </w:r>
      <w:r w:rsidRPr="00867D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том числе в форме электронного документа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дополнить словами «</w:t>
      </w:r>
      <w:r w:rsidRPr="00867D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так же 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использованием Единого портала».                                      </w:t>
      </w:r>
    </w:p>
    <w:p w:rsidR="00867D0D" w:rsidRPr="00867D0D" w:rsidRDefault="00867D0D" w:rsidP="00867D0D">
      <w:pPr>
        <w:widowControl/>
        <w:suppressAutoHyphens/>
        <w:autoSpaceDE/>
        <w:autoSpaceDN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1.4. В пункте 10  после слов «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ответственного за работу с обращениями граждан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дополнить словами «в том числе с использованием адреса (уникального идентификатора) личного кабинета гражданина на Едином портале при его использовании</w:t>
      </w:r>
      <w:proofErr w:type="gramStart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867D0D" w:rsidRPr="00867D0D" w:rsidRDefault="00867D0D" w:rsidP="00867D0D">
      <w:pPr>
        <w:widowControl/>
        <w:suppressAutoHyphens/>
        <w:autoSpaceDE/>
        <w:autoSpaceDN/>
        <w:spacing w:line="322" w:lineRule="exact"/>
        <w:ind w:left="40" w:right="2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распоряжение в периодическом печатном издании «</w:t>
      </w:r>
      <w:r w:rsidR="006715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Бюллетень органов местного самоуправления </w:t>
      </w:r>
      <w:proofErr w:type="spellStart"/>
      <w:r w:rsidR="00671508">
        <w:rPr>
          <w:rFonts w:ascii="Times New Roman" w:eastAsia="Calibri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сельсовета», </w:t>
      </w:r>
      <w:proofErr w:type="gramStart"/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>разместить распоряжение</w:t>
      </w:r>
      <w:proofErr w:type="gramEnd"/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="00671508">
        <w:rPr>
          <w:rFonts w:ascii="Times New Roman" w:eastAsia="Arial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</w:t>
      </w:r>
      <w:r w:rsidRPr="00867D0D">
        <w:rPr>
          <w:rFonts w:ascii="Times New Roman" w:eastAsia="Calibri" w:hAnsi="Times New Roman" w:cs="Times New Roman"/>
          <w:sz w:val="28"/>
          <w:szCs w:val="28"/>
          <w:lang w:eastAsia="ar-SA"/>
        </w:rPr>
        <w:t>Краснозерского района Новосибирской области.</w:t>
      </w:r>
    </w:p>
    <w:p w:rsidR="00867D0D" w:rsidRPr="00867D0D" w:rsidRDefault="00867D0D" w:rsidP="00867D0D">
      <w:pPr>
        <w:widowControl/>
        <w:suppressAutoHyphens/>
        <w:autoSpaceDE/>
        <w:autoSpaceDN/>
        <w:spacing w:line="322" w:lineRule="exact"/>
        <w:ind w:left="142" w:right="20" w:firstLine="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 Контроль за исполнением настоящего распоряжения оставляю за собой</w:t>
      </w:r>
      <w:proofErr w:type="gramStart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867D0D" w:rsidRPr="00867D0D" w:rsidRDefault="00867D0D" w:rsidP="00867D0D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7D0D" w:rsidRPr="00867D0D" w:rsidRDefault="00867D0D" w:rsidP="00867D0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7D0D" w:rsidRPr="00867D0D" w:rsidRDefault="00867D0D" w:rsidP="00867D0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7D0D" w:rsidRPr="00867D0D" w:rsidRDefault="00867D0D" w:rsidP="00867D0D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67150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71508">
        <w:rPr>
          <w:rFonts w:ascii="Times New Roman" w:eastAsia="Arial" w:hAnsi="Times New Roman" w:cs="Times New Roman"/>
          <w:sz w:val="28"/>
          <w:szCs w:val="28"/>
          <w:lang w:eastAsia="ar-SA"/>
        </w:rPr>
        <w:t>Светловского</w:t>
      </w:r>
      <w:proofErr w:type="spellEnd"/>
      <w:r w:rsidRPr="00867D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сельсовета </w:t>
      </w: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Краснозерского района </w:t>
      </w:r>
    </w:p>
    <w:p w:rsidR="00867D0D" w:rsidRPr="00867D0D" w:rsidRDefault="00867D0D" w:rsidP="00867D0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  области                                       </w:t>
      </w:r>
      <w:bookmarkStart w:id="0" w:name="_GoBack"/>
      <w:bookmarkEnd w:id="0"/>
      <w:r w:rsidRPr="00867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671508">
        <w:rPr>
          <w:rFonts w:ascii="Times New Roman" w:eastAsia="Times New Roman" w:hAnsi="Times New Roman" w:cs="Times New Roman"/>
          <w:sz w:val="28"/>
          <w:szCs w:val="28"/>
          <w:lang w:eastAsia="ar-SA"/>
        </w:rPr>
        <w:t>И.П.Семенихин</w:t>
      </w: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D0D" w:rsidRPr="00867D0D" w:rsidRDefault="00867D0D" w:rsidP="00867D0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8B" w:rsidRPr="003C028B" w:rsidRDefault="003C028B" w:rsidP="003C028B">
      <w:pPr>
        <w:widowControl/>
        <w:shd w:val="clear" w:color="auto" w:fill="FFFFFF"/>
        <w:tabs>
          <w:tab w:val="left" w:pos="720"/>
        </w:tabs>
        <w:autoSpaceDE/>
        <w:autoSpaceDN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867D0D" w:rsidRPr="00671508" w:rsidRDefault="00867D0D" w:rsidP="003C028B">
      <w:pPr>
        <w:keepNext/>
        <w:widowControl/>
        <w:tabs>
          <w:tab w:val="left" w:pos="720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sectPr w:rsidR="00867D0D" w:rsidRPr="00671508" w:rsidSect="0077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57"/>
    <w:rsid w:val="003C028B"/>
    <w:rsid w:val="004D69C4"/>
    <w:rsid w:val="00585F9C"/>
    <w:rsid w:val="00671508"/>
    <w:rsid w:val="007740B5"/>
    <w:rsid w:val="00867D0D"/>
    <w:rsid w:val="00910957"/>
    <w:rsid w:val="00916886"/>
    <w:rsid w:val="00A557B9"/>
    <w:rsid w:val="00A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  <w:style w:type="character" w:styleId="a6">
    <w:name w:val="Hyperlink"/>
    <w:basedOn w:val="a0"/>
    <w:rsid w:val="00671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6886"/>
  </w:style>
  <w:style w:type="paragraph" w:styleId="a3">
    <w:name w:val="Title"/>
    <w:basedOn w:val="a"/>
    <w:link w:val="a4"/>
    <w:uiPriority w:val="1"/>
    <w:qFormat/>
    <w:rsid w:val="00916886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a4">
    <w:name w:val="Название Знак"/>
    <w:basedOn w:val="a0"/>
    <w:link w:val="a3"/>
    <w:uiPriority w:val="1"/>
    <w:rsid w:val="0091688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1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vetloe.nso.ru/priem/set-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2022-04-08T05:52:00Z</cp:lastPrinted>
  <dcterms:created xsi:type="dcterms:W3CDTF">2021-08-27T09:16:00Z</dcterms:created>
  <dcterms:modified xsi:type="dcterms:W3CDTF">2023-11-13T04:25:00Z</dcterms:modified>
</cp:coreProperties>
</file>