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20" w:rsidRDefault="00662B9F" w:rsidP="00641020">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95pt;height:324.95pt" fillcolor="#b2b2b2" strokecolor="#33c" strokeweight="1pt">
            <v:fill opacity=".5"/>
            <v:shadow on="t" color="#99f" offset="3pt"/>
            <v:textpath style="font-family:&quot;Arial&quot;;font-style:italic;v-text-kern:t" trim="t" fitpath="t" string="Бюллетень"/>
          </v:shape>
        </w:pict>
      </w:r>
    </w:p>
    <w:p w:rsidR="00641020" w:rsidRDefault="00641020" w:rsidP="00641020">
      <w:pPr>
        <w:pStyle w:val="a3"/>
      </w:pPr>
    </w:p>
    <w:p w:rsidR="00641020" w:rsidRDefault="00662B9F" w:rsidP="00641020">
      <w:pPr>
        <w:pStyle w:val="a3"/>
        <w:rPr>
          <w:rFonts w:ascii="Times New Roman" w:hAnsi="Times New Roman" w:cs="Times New Roman"/>
        </w:rPr>
      </w:pPr>
      <w:r>
        <w:pict>
          <v:shape id="_x0000_i1026" type="#_x0000_t136" style="width:453.3pt;height:36.95pt" fillcolor="#06c" strokecolor="#9cf" strokeweight="1.5pt">
            <v:shadow on="t" color="#900"/>
            <v:textpath style="font-family:&quot;Impact&quot;;v-text-kern:t" trim="t" fitpath="t" string="органов местного самоуправления"/>
          </v:shape>
        </w:pict>
      </w:r>
      <w:r>
        <w:pict>
          <v:shape id="_x0000_i1027" type="#_x0000_t136" style="width:453.3pt;height:18.15pt" fillcolor="#06c" strokecolor="#9cf" strokeweight="1.5pt">
            <v:shadow on="t" color="#900"/>
            <v:textpath style="font-family:&quot;Impact&quot;;v-text-kern:t" trim="t" fitpath="t" string=" Светловского сельсовета"/>
          </v:shape>
        </w:pict>
      </w:r>
    </w:p>
    <w:p w:rsidR="00641020" w:rsidRDefault="00641020" w:rsidP="00641020">
      <w:pPr>
        <w:pStyle w:val="a3"/>
      </w:pPr>
      <w:r>
        <w:t xml:space="preserve">                                                                                                                                                   </w:t>
      </w:r>
    </w:p>
    <w:p w:rsidR="00641020" w:rsidRDefault="00641020" w:rsidP="00641020">
      <w:pPr>
        <w:pStyle w:val="a3"/>
      </w:pPr>
    </w:p>
    <w:p w:rsidR="00641020" w:rsidRDefault="00641020" w:rsidP="00641020">
      <w:pPr>
        <w:pStyle w:val="a3"/>
      </w:pPr>
      <w:r>
        <w:t xml:space="preserve">                               </w:t>
      </w:r>
      <w:r>
        <w:tab/>
        <w:t xml:space="preserve">               </w:t>
      </w:r>
      <w:r w:rsidR="00662B9F">
        <w:pict>
          <v:shape id="_x0000_i1028" type="#_x0000_t136" style="width:68.85pt;height:41.3pt" fillcolor="#b2b2b2" strokecolor="#33c" strokeweight="1pt">
            <v:fill opacity=".5"/>
            <v:shadow on="t" color="#99f" offset="3pt"/>
            <v:textpath style="font-family:&quot;Arial&quot;;v-text-kern:t" trim="t" fitpath="t" string="№  16"/>
          </v:shape>
        </w:pict>
      </w:r>
    </w:p>
    <w:p w:rsidR="00641020" w:rsidRDefault="00641020" w:rsidP="00641020">
      <w:pPr>
        <w:pStyle w:val="a3"/>
      </w:pPr>
    </w:p>
    <w:p w:rsidR="00641020" w:rsidRDefault="00641020" w:rsidP="00641020">
      <w:pPr>
        <w:pStyle w:val="a3"/>
      </w:pPr>
    </w:p>
    <w:p w:rsidR="00641020" w:rsidRDefault="00641020" w:rsidP="00641020">
      <w:pPr>
        <w:pStyle w:val="a3"/>
      </w:pPr>
      <w:r>
        <w:t xml:space="preserve">           </w:t>
      </w:r>
      <w:r w:rsidR="00662B9F">
        <w:pict>
          <v:shape id="_x0000_i1029" type="#_x0000_t136" style="width:348.1pt;height:41.3pt" fillcolor="#b2b2b2" strokecolor="#33c" strokeweight="1pt">
            <v:fill opacity=".5"/>
            <v:shadow on="t" color="#99f" offset="3pt"/>
            <v:textpath style="font-family:&quot;Arial&quot;;v-text-align:left;v-text-kern:t" trim="t" fitpath="t" string=" 24 августа 2018 год"/>
          </v:shape>
        </w:pict>
      </w:r>
    </w:p>
    <w:p w:rsidR="00641020" w:rsidRDefault="00641020" w:rsidP="00641020">
      <w:pPr>
        <w:pStyle w:val="a3"/>
      </w:pPr>
    </w:p>
    <w:p w:rsidR="00641020" w:rsidRDefault="00641020" w:rsidP="00641020">
      <w:pPr>
        <w:pStyle w:val="a3"/>
      </w:pPr>
    </w:p>
    <w:p w:rsidR="00641020" w:rsidRDefault="00641020" w:rsidP="00641020">
      <w:pPr>
        <w:pStyle w:val="a3"/>
      </w:pPr>
    </w:p>
    <w:p w:rsidR="00641020" w:rsidRDefault="00641020" w:rsidP="00641020">
      <w:pPr>
        <w:pStyle w:val="a3"/>
      </w:pPr>
      <w:r>
        <w:t xml:space="preserve">                                                </w:t>
      </w:r>
      <w:r w:rsidR="00662B9F">
        <w:pict>
          <v:shape id="_x0000_i1030" type="#_x0000_t136" style="width:181.55pt;height:41.3pt" stroked="f">
            <v:fill color2="#aaa" type="gradient"/>
            <v:shadow on="t" color="#4d4d4d" opacity="52429f" offset=",3pt"/>
            <v:textpath style="font-family:&quot;Arial&quot;;v-text-spacing:78650f;v-text-kern:t" trim="t" fitpath="t" string="с.Светлое."/>
          </v:shape>
        </w:pict>
      </w:r>
    </w:p>
    <w:p w:rsidR="00641020" w:rsidRDefault="00641020" w:rsidP="00641020">
      <w:pPr>
        <w:rPr>
          <w:sz w:val="18"/>
          <w:szCs w:val="18"/>
        </w:rPr>
      </w:pPr>
    </w:p>
    <w:p w:rsidR="00641020" w:rsidRDefault="00641020" w:rsidP="00641020">
      <w:pPr>
        <w:rPr>
          <w:sz w:val="18"/>
          <w:szCs w:val="18"/>
        </w:rPr>
      </w:pPr>
    </w:p>
    <w:p w:rsidR="00641020" w:rsidRDefault="00641020" w:rsidP="00641020">
      <w:pPr>
        <w:rPr>
          <w:sz w:val="18"/>
          <w:szCs w:val="18"/>
        </w:rPr>
      </w:pPr>
      <w:r>
        <w:rPr>
          <w:sz w:val="18"/>
          <w:szCs w:val="18"/>
        </w:rPr>
        <w:t xml:space="preserve">                                                     </w:t>
      </w:r>
    </w:p>
    <w:p w:rsidR="00641020" w:rsidRDefault="00641020" w:rsidP="00641020">
      <w:pPr>
        <w:rPr>
          <w:sz w:val="18"/>
          <w:szCs w:val="18"/>
        </w:rPr>
      </w:pPr>
    </w:p>
    <w:p w:rsidR="00641020" w:rsidRDefault="00641020" w:rsidP="00641020">
      <w:pPr>
        <w:rPr>
          <w:sz w:val="18"/>
          <w:szCs w:val="18"/>
        </w:rPr>
      </w:pPr>
      <w:r>
        <w:rPr>
          <w:sz w:val="18"/>
          <w:szCs w:val="18"/>
        </w:rPr>
        <w:lastRenderedPageBreak/>
        <w:t xml:space="preserve">                                                 </w:t>
      </w:r>
    </w:p>
    <w:p w:rsidR="00641020" w:rsidRDefault="00641020" w:rsidP="00641020">
      <w:r>
        <w:rPr>
          <w:sz w:val="18"/>
          <w:szCs w:val="18"/>
        </w:rPr>
        <w:t xml:space="preserve">                                                  </w:t>
      </w:r>
      <w:r w:rsidR="00662B9F" w:rsidRPr="00662B9F">
        <w:rPr>
          <w:sz w:val="18"/>
          <w:szCs w:val="18"/>
        </w:rPr>
        <w:pict>
          <v:shape id="_x0000_i1031" type="#_x0000_t136" style="width:222.9pt;height:41.3pt">
            <v:shadow color="#868686"/>
            <v:textpath style="font-family:&quot;Arial&quot;;v-text-kern:t" trim="t" fitpath="t" string="Содержание."/>
          </v:shape>
        </w:pict>
      </w:r>
      <w:r>
        <w:rPr>
          <w:sz w:val="37"/>
          <w:szCs w:val="37"/>
        </w:rPr>
        <w:t xml:space="preserve">   </w:t>
      </w:r>
      <w:r>
        <w:rPr>
          <w:sz w:val="18"/>
          <w:szCs w:val="18"/>
        </w:rPr>
        <w:t xml:space="preserve">            </w:t>
      </w:r>
    </w:p>
    <w:p w:rsidR="00641020" w:rsidRDefault="00641020" w:rsidP="004B1705">
      <w:pPr>
        <w:jc w:val="both"/>
        <w:rPr>
          <w:rFonts w:ascii="Times New Roman" w:hAnsi="Times New Roman" w:cs="Times New Roman"/>
          <w:sz w:val="32"/>
          <w:szCs w:val="32"/>
        </w:rPr>
      </w:pPr>
      <w:r w:rsidRPr="00641020">
        <w:rPr>
          <w:rFonts w:ascii="Times New Roman" w:hAnsi="Times New Roman" w:cs="Times New Roman"/>
          <w:sz w:val="32"/>
          <w:szCs w:val="32"/>
        </w:rPr>
        <w:t xml:space="preserve">1. Соблюдаем безопасность при охоте с использованием маломерных судов </w:t>
      </w:r>
      <w:r w:rsidR="004B1705">
        <w:rPr>
          <w:rFonts w:ascii="Times New Roman" w:hAnsi="Times New Roman" w:cs="Times New Roman"/>
          <w:sz w:val="32"/>
          <w:szCs w:val="32"/>
        </w:rPr>
        <w:t>(К ОСЕННЕМУ СЕЗОНУ ОХОТЫ).</w:t>
      </w:r>
    </w:p>
    <w:p w:rsidR="004B1705" w:rsidRPr="004B1705" w:rsidRDefault="004B1705" w:rsidP="004B1705">
      <w:pPr>
        <w:spacing w:after="0" w:line="240" w:lineRule="auto"/>
        <w:jc w:val="both"/>
        <w:rPr>
          <w:rFonts w:ascii="Times New Roman" w:eastAsia="Times New Roman" w:hAnsi="Times New Roman"/>
          <w:bCs/>
          <w:color w:val="000000"/>
          <w:sz w:val="28"/>
          <w:szCs w:val="28"/>
        </w:rPr>
      </w:pPr>
      <w:r w:rsidRPr="004B1705">
        <w:rPr>
          <w:rFonts w:ascii="Times New Roman" w:hAnsi="Times New Roman"/>
          <w:sz w:val="28"/>
          <w:szCs w:val="28"/>
        </w:rPr>
        <w:t>2. Решение Сорок седьмой внеочередной сессии Совета депутатов Светловского сельсовета Краснозерского района Новосибирской области от 24.08.2018 года   № 47/2 «</w:t>
      </w:r>
      <w:r w:rsidRPr="004B1705">
        <w:rPr>
          <w:rFonts w:ascii="Times New Roman" w:eastAsia="Times New Roman" w:hAnsi="Times New Roman"/>
          <w:bCs/>
          <w:color w:val="000000"/>
          <w:sz w:val="28"/>
          <w:szCs w:val="28"/>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p>
    <w:p w:rsidR="004B1705" w:rsidRDefault="004B1705" w:rsidP="004B1705">
      <w:pPr>
        <w:tabs>
          <w:tab w:val="left" w:pos="5670"/>
          <w:tab w:val="left" w:pos="9355"/>
        </w:tabs>
        <w:ind w:right="-1"/>
        <w:jc w:val="both"/>
        <w:rPr>
          <w:rFonts w:ascii="Times New Roman" w:hAnsi="Times New Roman" w:cs="Times New Roman"/>
          <w:sz w:val="28"/>
          <w:szCs w:val="28"/>
        </w:rPr>
      </w:pPr>
      <w:r w:rsidRPr="004B1705">
        <w:rPr>
          <w:rFonts w:ascii="Times New Roman" w:eastAsia="Times New Roman" w:hAnsi="Times New Roman"/>
          <w:bCs/>
          <w:color w:val="000000"/>
          <w:sz w:val="28"/>
          <w:szCs w:val="28"/>
        </w:rPr>
        <w:t xml:space="preserve">3. </w:t>
      </w:r>
      <w:r w:rsidRPr="004B1705">
        <w:rPr>
          <w:rFonts w:ascii="Times New Roman" w:hAnsi="Times New Roman"/>
          <w:sz w:val="28"/>
          <w:szCs w:val="28"/>
        </w:rPr>
        <w:t>Решение Сорок седьмой внеочередной сессии Совета депутатов Светловского сельсовета Краснозерского района Новосибирской области от 24.08.2018 года   № 47/2</w:t>
      </w:r>
      <w:r w:rsidRPr="004B1705">
        <w:rPr>
          <w:rFonts w:ascii="Times New Roman" w:hAnsi="Times New Roman" w:cs="Times New Roman"/>
          <w:sz w:val="28"/>
          <w:szCs w:val="28"/>
        </w:rPr>
        <w:t xml:space="preserve"> «О принятии проекта решения Совета депутатов Светловского сельсовета Краснозерского района Новосибирской области «О внесении изменений в Устав Светловского сельсовета Краснозерского района Новосибирской области»</w:t>
      </w:r>
    </w:p>
    <w:p w:rsidR="00871BE8" w:rsidRDefault="00871BE8" w:rsidP="00871BE8">
      <w:pPr>
        <w:pStyle w:val="a3"/>
        <w:jc w:val="both"/>
        <w:rPr>
          <w:rFonts w:ascii="Times New Roman" w:hAnsi="Times New Roman"/>
          <w:sz w:val="28"/>
          <w:szCs w:val="28"/>
        </w:rPr>
      </w:pPr>
      <w:r w:rsidRPr="00871BE8">
        <w:rPr>
          <w:rFonts w:ascii="Times New Roman" w:hAnsi="Times New Roman" w:cs="Times New Roman"/>
          <w:sz w:val="28"/>
          <w:szCs w:val="28"/>
        </w:rPr>
        <w:t xml:space="preserve">4. </w:t>
      </w:r>
      <w:r w:rsidRPr="00871BE8">
        <w:rPr>
          <w:rFonts w:ascii="Times New Roman" w:hAnsi="Times New Roman"/>
          <w:sz w:val="28"/>
          <w:szCs w:val="28"/>
        </w:rPr>
        <w:t>Решение Сорок седьмой внеочередной сессии Совета депутатов Светловского сельсовета Краснозерского района Новосибирской области от 24.08.2018 года   № 47/4</w:t>
      </w:r>
      <w:r w:rsidRPr="00871BE8">
        <w:rPr>
          <w:rFonts w:ascii="Times New Roman" w:hAnsi="Times New Roman" w:cs="Times New Roman"/>
          <w:sz w:val="28"/>
          <w:szCs w:val="28"/>
        </w:rPr>
        <w:t xml:space="preserve"> «</w:t>
      </w:r>
      <w:r w:rsidRPr="00871BE8">
        <w:rPr>
          <w:rFonts w:ascii="Times New Roman" w:hAnsi="Times New Roman"/>
          <w:sz w:val="28"/>
          <w:szCs w:val="28"/>
        </w:rPr>
        <w:t>О внесении изменений в решение десятой  сессии Совета депутатов Светловского  сельсовета от 31.10.2011г «Об утверждении Положения о порядке выявления бесхозяйных объектов недвижимого имущества и оформления на них права муниципальной собственности»</w:t>
      </w:r>
    </w:p>
    <w:p w:rsidR="00871BE8" w:rsidRDefault="00871BE8" w:rsidP="00871BE8">
      <w:pPr>
        <w:pStyle w:val="a3"/>
        <w:jc w:val="both"/>
        <w:rPr>
          <w:rFonts w:ascii="Times New Roman" w:hAnsi="Times New Roman" w:cs="Times New Roman"/>
          <w:sz w:val="28"/>
          <w:szCs w:val="28"/>
        </w:rPr>
      </w:pPr>
      <w:r>
        <w:rPr>
          <w:rFonts w:ascii="Times New Roman" w:hAnsi="Times New Roman"/>
          <w:sz w:val="28"/>
          <w:szCs w:val="28"/>
        </w:rPr>
        <w:t xml:space="preserve">5. </w:t>
      </w:r>
      <w:r w:rsidRPr="00871BE8">
        <w:rPr>
          <w:rFonts w:ascii="Times New Roman" w:hAnsi="Times New Roman"/>
          <w:sz w:val="28"/>
          <w:szCs w:val="28"/>
        </w:rPr>
        <w:t>Решение Сорок седьмой внеочередной сессии Совета депутатов Светловского сельсовета Краснозерского района Новосибирской области от 24.08.2018 года   № 47/5</w:t>
      </w:r>
      <w:proofErr w:type="gramStart"/>
      <w:r w:rsidRPr="00871BE8">
        <w:rPr>
          <w:rFonts w:ascii="Times New Roman" w:hAnsi="Times New Roman" w:cs="Times New Roman"/>
          <w:sz w:val="28"/>
          <w:szCs w:val="28"/>
        </w:rPr>
        <w:t xml:space="preserve"> </w:t>
      </w:r>
      <w:r w:rsidRPr="00871BE8">
        <w:rPr>
          <w:rFonts w:ascii="Times New Roman" w:hAnsi="Times New Roman"/>
          <w:sz w:val="28"/>
          <w:szCs w:val="28"/>
        </w:rPr>
        <w:t xml:space="preserve"> </w:t>
      </w:r>
      <w:r w:rsidRPr="00871BE8">
        <w:rPr>
          <w:rFonts w:ascii="Times New Roman" w:hAnsi="Times New Roman" w:cs="Times New Roman"/>
          <w:sz w:val="28"/>
          <w:szCs w:val="28"/>
        </w:rPr>
        <w:t>О</w:t>
      </w:r>
      <w:proofErr w:type="gramEnd"/>
      <w:r w:rsidRPr="00871BE8">
        <w:rPr>
          <w:rFonts w:ascii="Times New Roman" w:hAnsi="Times New Roman" w:cs="Times New Roman"/>
          <w:sz w:val="28"/>
          <w:szCs w:val="28"/>
        </w:rPr>
        <w:t xml:space="preserve"> внесении изменений в решение  сорок второй  сессии Совета депутатов Светловского сельсовета от 14.11.2008г «О принятии  Положения о порядке управления и распоряжения имуществом, находящимся в муниципальной собственности Светловского сельсовета» </w:t>
      </w:r>
    </w:p>
    <w:p w:rsidR="009836FA" w:rsidRDefault="009836FA" w:rsidP="00871BE8">
      <w:pPr>
        <w:pStyle w:val="a3"/>
        <w:jc w:val="both"/>
        <w:rPr>
          <w:rFonts w:ascii="Times New Roman" w:hAnsi="Times New Roman" w:cs="Times New Roman"/>
          <w:sz w:val="28"/>
          <w:szCs w:val="28"/>
        </w:rPr>
      </w:pPr>
    </w:p>
    <w:p w:rsidR="009836FA" w:rsidRPr="00871BE8" w:rsidRDefault="009836FA" w:rsidP="00871BE8">
      <w:pPr>
        <w:pStyle w:val="a3"/>
        <w:jc w:val="both"/>
        <w:rPr>
          <w:rFonts w:ascii="Times New Roman" w:hAnsi="Times New Roman" w:cs="Times New Roman"/>
          <w:sz w:val="28"/>
          <w:szCs w:val="28"/>
        </w:rPr>
      </w:pPr>
      <w:r>
        <w:rPr>
          <w:rFonts w:ascii="Times New Roman" w:hAnsi="Times New Roman" w:cs="Times New Roman"/>
          <w:sz w:val="28"/>
          <w:szCs w:val="28"/>
        </w:rPr>
        <w:t>6. Прокуратура информирует.</w:t>
      </w:r>
    </w:p>
    <w:p w:rsidR="00871BE8" w:rsidRPr="00871BE8" w:rsidRDefault="00871BE8" w:rsidP="00871BE8">
      <w:pPr>
        <w:pStyle w:val="a3"/>
        <w:jc w:val="both"/>
        <w:rPr>
          <w:rFonts w:ascii="Times New Roman" w:hAnsi="Times New Roman"/>
          <w:sz w:val="28"/>
          <w:szCs w:val="28"/>
        </w:rPr>
      </w:pPr>
    </w:p>
    <w:p w:rsidR="00871BE8" w:rsidRPr="004B1705" w:rsidRDefault="00871BE8" w:rsidP="004B1705">
      <w:pPr>
        <w:tabs>
          <w:tab w:val="left" w:pos="5670"/>
          <w:tab w:val="left" w:pos="9355"/>
        </w:tabs>
        <w:ind w:right="-1"/>
        <w:jc w:val="both"/>
        <w:rPr>
          <w:rFonts w:ascii="Times New Roman" w:hAnsi="Times New Roman" w:cs="Times New Roman"/>
          <w:sz w:val="28"/>
          <w:szCs w:val="28"/>
        </w:rPr>
      </w:pPr>
    </w:p>
    <w:p w:rsidR="004B1705" w:rsidRPr="004B1705" w:rsidRDefault="004B1705" w:rsidP="004B1705">
      <w:pPr>
        <w:spacing w:after="0" w:line="240" w:lineRule="auto"/>
        <w:jc w:val="both"/>
        <w:rPr>
          <w:rFonts w:ascii="Times New Roman" w:hAnsi="Times New Roman"/>
          <w:sz w:val="28"/>
          <w:szCs w:val="28"/>
        </w:rPr>
      </w:pPr>
    </w:p>
    <w:p w:rsidR="00641020" w:rsidRDefault="00641020" w:rsidP="00641020">
      <w:pPr>
        <w:tabs>
          <w:tab w:val="left" w:pos="975"/>
        </w:tabs>
        <w:rPr>
          <w:rFonts w:ascii="Times New Roman" w:hAnsi="Times New Roman" w:cs="Times New Roman"/>
          <w:sz w:val="32"/>
          <w:szCs w:val="32"/>
        </w:rPr>
      </w:pPr>
    </w:p>
    <w:p w:rsidR="00871BE8" w:rsidRDefault="00871BE8" w:rsidP="00641020">
      <w:pPr>
        <w:tabs>
          <w:tab w:val="left" w:pos="975"/>
        </w:tabs>
        <w:rPr>
          <w:rFonts w:ascii="Times New Roman" w:hAnsi="Times New Roman" w:cs="Times New Roman"/>
          <w:sz w:val="32"/>
          <w:szCs w:val="32"/>
        </w:rPr>
      </w:pPr>
    </w:p>
    <w:p w:rsidR="00871BE8" w:rsidRDefault="00871BE8" w:rsidP="00641020">
      <w:pPr>
        <w:tabs>
          <w:tab w:val="left" w:pos="975"/>
        </w:tabs>
        <w:rPr>
          <w:rFonts w:ascii="Times New Roman" w:hAnsi="Times New Roman" w:cs="Times New Roman"/>
          <w:sz w:val="32"/>
          <w:szCs w:val="32"/>
        </w:rPr>
      </w:pPr>
    </w:p>
    <w:p w:rsidR="00871BE8" w:rsidRDefault="00871BE8" w:rsidP="00641020">
      <w:pPr>
        <w:tabs>
          <w:tab w:val="left" w:pos="975"/>
        </w:tabs>
        <w:rPr>
          <w:rFonts w:ascii="Times New Roman" w:hAnsi="Times New Roman" w:cs="Times New Roman"/>
          <w:sz w:val="32"/>
          <w:szCs w:val="32"/>
        </w:rPr>
      </w:pPr>
    </w:p>
    <w:p w:rsidR="00871BE8" w:rsidRDefault="00871BE8" w:rsidP="00641020">
      <w:pPr>
        <w:tabs>
          <w:tab w:val="left" w:pos="975"/>
        </w:tabs>
      </w:pPr>
    </w:p>
    <w:p w:rsidR="00641020" w:rsidRPr="004B1705" w:rsidRDefault="00641020" w:rsidP="004B1705">
      <w:pPr>
        <w:pStyle w:val="a3"/>
        <w:jc w:val="both"/>
        <w:rPr>
          <w:sz w:val="24"/>
          <w:szCs w:val="24"/>
        </w:rPr>
      </w:pPr>
      <w:r w:rsidRPr="004B1705">
        <w:rPr>
          <w:sz w:val="24"/>
          <w:szCs w:val="24"/>
        </w:rPr>
        <w:t xml:space="preserve">Соблюдаем безопасность при охоте с использованием маломерных судов </w:t>
      </w:r>
    </w:p>
    <w:p w:rsidR="00641020" w:rsidRPr="004B1705" w:rsidRDefault="00641020" w:rsidP="004B1705">
      <w:pPr>
        <w:pStyle w:val="a3"/>
        <w:jc w:val="both"/>
        <w:rPr>
          <w:sz w:val="24"/>
          <w:szCs w:val="24"/>
        </w:rPr>
      </w:pPr>
      <w:r w:rsidRPr="004B1705">
        <w:rPr>
          <w:sz w:val="24"/>
          <w:szCs w:val="24"/>
        </w:rPr>
        <w:t xml:space="preserve">(К ОСЕННЕМУ СЕЗОНУ ОХОТЫ) </w:t>
      </w:r>
    </w:p>
    <w:p w:rsidR="00641020" w:rsidRPr="004B1705" w:rsidRDefault="00641020" w:rsidP="004B1705">
      <w:pPr>
        <w:pStyle w:val="a3"/>
        <w:jc w:val="both"/>
        <w:rPr>
          <w:sz w:val="24"/>
          <w:szCs w:val="24"/>
        </w:rPr>
      </w:pPr>
    </w:p>
    <w:p w:rsidR="00641020" w:rsidRPr="004B1705" w:rsidRDefault="00641020" w:rsidP="004B1705">
      <w:pPr>
        <w:pStyle w:val="a3"/>
        <w:jc w:val="both"/>
        <w:rPr>
          <w:sz w:val="24"/>
          <w:szCs w:val="24"/>
        </w:rPr>
      </w:pPr>
      <w:r w:rsidRPr="004B1705">
        <w:rPr>
          <w:sz w:val="24"/>
          <w:szCs w:val="24"/>
        </w:rPr>
        <w:t xml:space="preserve">Охота на водоплавающую   дичь является одним из увлекательных видов активного отдыха, несет в себе массу положительных эмоций, заряжает энергией, приносит радость. Давая возможность отвлечься от повседневных накопившихся забот.  В большинстве случаев любительская охота осуществляется с использованием маломерных судов. Владельцам маломерных судов не следует забывать, что собственная безопасность на воде зависит от соблюдения требований, которые предъявляются к пользованию маломерными судами. Приобретая или изготавливая лодку нужно </w:t>
      </w:r>
      <w:proofErr w:type="gramStart"/>
      <w:r w:rsidRPr="004B1705">
        <w:rPr>
          <w:sz w:val="24"/>
          <w:szCs w:val="24"/>
        </w:rPr>
        <w:t>уточнить</w:t>
      </w:r>
      <w:proofErr w:type="gramEnd"/>
      <w:r w:rsidRPr="004B1705">
        <w:rPr>
          <w:sz w:val="24"/>
          <w:szCs w:val="24"/>
        </w:rPr>
        <w:t xml:space="preserve"> подлежит ли государственной регистрации данное судно, какие требования предъявляются к пользованию данным судном на водоемах России. Разъяснения о правилах государственной регистрации маломерных судов Вы можете получить в государственной инспекции по маломерным судам по адресу: </w:t>
      </w:r>
      <w:r w:rsidRPr="004B1705">
        <w:rPr>
          <w:rStyle w:val="a5"/>
          <w:i w:val="0"/>
          <w:color w:val="auto"/>
          <w:sz w:val="24"/>
          <w:szCs w:val="24"/>
        </w:rPr>
        <w:t>с</w:t>
      </w:r>
      <w:proofErr w:type="gramStart"/>
      <w:r w:rsidRPr="004B1705">
        <w:rPr>
          <w:rStyle w:val="a5"/>
          <w:i w:val="0"/>
          <w:color w:val="auto"/>
          <w:sz w:val="24"/>
          <w:szCs w:val="24"/>
        </w:rPr>
        <w:t>.З</w:t>
      </w:r>
      <w:proofErr w:type="gramEnd"/>
      <w:r w:rsidRPr="004B1705">
        <w:rPr>
          <w:rStyle w:val="a5"/>
          <w:i w:val="0"/>
          <w:color w:val="auto"/>
          <w:sz w:val="24"/>
          <w:szCs w:val="24"/>
        </w:rPr>
        <w:t>двинск, ул.Здвинского,10</w:t>
      </w:r>
      <w:r w:rsidRPr="004B1705">
        <w:rPr>
          <w:sz w:val="24"/>
          <w:szCs w:val="24"/>
        </w:rPr>
        <w:t xml:space="preserve">.Там же проведут классификацию и освидетельствование вашего маломерного судна – установят вместимость судна, обязательные условия, нормы и технические требования по его грузоподъемности и </w:t>
      </w:r>
      <w:proofErr w:type="spellStart"/>
      <w:r w:rsidRPr="004B1705">
        <w:rPr>
          <w:sz w:val="24"/>
          <w:szCs w:val="24"/>
        </w:rPr>
        <w:t>пассажировместимости</w:t>
      </w:r>
      <w:proofErr w:type="spellEnd"/>
      <w:r w:rsidRPr="004B1705">
        <w:rPr>
          <w:sz w:val="24"/>
          <w:szCs w:val="24"/>
        </w:rPr>
        <w:t>, определят район и условия плавания, оснащения спасательным и другим оборудованием.</w:t>
      </w:r>
    </w:p>
    <w:p w:rsidR="00641020" w:rsidRPr="004B1705" w:rsidRDefault="00641020" w:rsidP="004B1705">
      <w:pPr>
        <w:pStyle w:val="a3"/>
        <w:jc w:val="both"/>
        <w:rPr>
          <w:sz w:val="24"/>
          <w:szCs w:val="24"/>
        </w:rPr>
      </w:pPr>
      <w:r w:rsidRPr="004B1705">
        <w:rPr>
          <w:sz w:val="24"/>
          <w:szCs w:val="24"/>
        </w:rPr>
        <w:t xml:space="preserve"> Соблюдайте правила безопасности на водных объектах. </w:t>
      </w:r>
    </w:p>
    <w:p w:rsidR="00641020" w:rsidRPr="004B1705" w:rsidRDefault="00641020" w:rsidP="004B1705">
      <w:pPr>
        <w:pStyle w:val="a3"/>
        <w:jc w:val="both"/>
        <w:rPr>
          <w:sz w:val="24"/>
          <w:szCs w:val="24"/>
        </w:rPr>
      </w:pPr>
      <w:r w:rsidRPr="004B1705">
        <w:rPr>
          <w:sz w:val="24"/>
          <w:szCs w:val="24"/>
        </w:rPr>
        <w:t xml:space="preserve">Согласно п.2,4 «Правил пользования водными объектами в Новосибирской области для плавания на маломерных судах» при движении на маломерном судне все лица, находящиеся на нем, должны быть одеты в спасательные жилеты. Нарушение данного пункта согласно статьи 11.10 </w:t>
      </w:r>
      <w:proofErr w:type="spellStart"/>
      <w:r w:rsidRPr="004B1705">
        <w:rPr>
          <w:sz w:val="24"/>
          <w:szCs w:val="24"/>
        </w:rPr>
        <w:t>КоАП</w:t>
      </w:r>
      <w:proofErr w:type="spellEnd"/>
      <w:r w:rsidRPr="004B1705">
        <w:rPr>
          <w:sz w:val="24"/>
          <w:szCs w:val="24"/>
        </w:rPr>
        <w:t xml:space="preserve"> РФ влечет наложение административного штрафа на гражданина в размере от 300 до 500 рублей</w:t>
      </w:r>
      <w:proofErr w:type="gramStart"/>
      <w:r w:rsidRPr="004B1705">
        <w:rPr>
          <w:sz w:val="24"/>
          <w:szCs w:val="24"/>
        </w:rPr>
        <w:t xml:space="preserve"> .</w:t>
      </w:r>
      <w:proofErr w:type="gramEnd"/>
    </w:p>
    <w:p w:rsidR="00641020" w:rsidRPr="004B1705" w:rsidRDefault="00641020" w:rsidP="004B1705">
      <w:pPr>
        <w:pStyle w:val="a3"/>
        <w:jc w:val="both"/>
        <w:rPr>
          <w:sz w:val="24"/>
          <w:szCs w:val="24"/>
        </w:rPr>
      </w:pPr>
      <w:r w:rsidRPr="004B1705">
        <w:rPr>
          <w:sz w:val="24"/>
          <w:szCs w:val="24"/>
        </w:rPr>
        <w:t xml:space="preserve">Не оставляйте без присмотра ваше маломерное судно, этим могут воспользоваться посторонние или дети – это  может закончиться трагически. </w:t>
      </w:r>
      <w:proofErr w:type="gramStart"/>
      <w:r w:rsidRPr="004B1705">
        <w:rPr>
          <w:sz w:val="24"/>
          <w:szCs w:val="24"/>
        </w:rPr>
        <w:t>Не управляйте сами и не доверяйте управление маломерным судном лицам, находящемся в состоянии опьянения ничего хорошего от этого ожидать не следует.</w:t>
      </w:r>
      <w:proofErr w:type="gramEnd"/>
    </w:p>
    <w:p w:rsidR="00641020" w:rsidRPr="004B1705" w:rsidRDefault="00641020" w:rsidP="004B1705">
      <w:pPr>
        <w:pStyle w:val="a3"/>
        <w:jc w:val="both"/>
        <w:rPr>
          <w:sz w:val="24"/>
          <w:szCs w:val="24"/>
        </w:rPr>
      </w:pPr>
      <w:r w:rsidRPr="004B1705">
        <w:rPr>
          <w:sz w:val="24"/>
          <w:szCs w:val="24"/>
        </w:rPr>
        <w:t xml:space="preserve"> </w:t>
      </w:r>
      <w:proofErr w:type="gramStart"/>
      <w:r w:rsidRPr="004B1705">
        <w:rPr>
          <w:sz w:val="24"/>
          <w:szCs w:val="24"/>
        </w:rPr>
        <w:t>Согласно статьи</w:t>
      </w:r>
      <w:proofErr w:type="gramEnd"/>
      <w:r w:rsidRPr="004B1705">
        <w:rPr>
          <w:sz w:val="24"/>
          <w:szCs w:val="24"/>
        </w:rPr>
        <w:t xml:space="preserve"> 11.9 ч.1 </w:t>
      </w:r>
      <w:proofErr w:type="spellStart"/>
      <w:r w:rsidRPr="004B1705">
        <w:rPr>
          <w:sz w:val="24"/>
          <w:szCs w:val="24"/>
        </w:rPr>
        <w:t>КоАП</w:t>
      </w:r>
      <w:proofErr w:type="spellEnd"/>
      <w:r w:rsidRPr="004B1705">
        <w:rPr>
          <w:sz w:val="24"/>
          <w:szCs w:val="24"/>
        </w:rPr>
        <w:t xml:space="preserve"> РФ Управление судном (в том числе маломерным) судоводителем или иным лицом, находящемся в состоянии опьянения, влечет наложение административного штрафа в размере от 1500 до 2000 рублей или лишение прав управления маломерным судном (моторным) на срок от одного года до 2 лет.</w:t>
      </w:r>
    </w:p>
    <w:p w:rsidR="00641020" w:rsidRPr="004B1705" w:rsidRDefault="00641020" w:rsidP="004B1705">
      <w:pPr>
        <w:pStyle w:val="a3"/>
        <w:jc w:val="both"/>
        <w:rPr>
          <w:sz w:val="24"/>
          <w:szCs w:val="24"/>
        </w:rPr>
      </w:pPr>
      <w:r w:rsidRPr="004B1705">
        <w:rPr>
          <w:sz w:val="24"/>
          <w:szCs w:val="24"/>
        </w:rPr>
        <w:t xml:space="preserve">Напоминаем вам, что маломерным судном считается </w:t>
      </w:r>
      <w:proofErr w:type="gramStart"/>
      <w:r w:rsidRPr="004B1705">
        <w:rPr>
          <w:sz w:val="24"/>
          <w:szCs w:val="24"/>
        </w:rPr>
        <w:t>судно</w:t>
      </w:r>
      <w:proofErr w:type="gramEnd"/>
      <w:r w:rsidRPr="004B1705">
        <w:rPr>
          <w:sz w:val="24"/>
          <w:szCs w:val="24"/>
        </w:rPr>
        <w:t xml:space="preserve"> длина которого не превышает </w:t>
      </w:r>
      <w:smartTag w:uri="urn:schemas-microsoft-com:office:smarttags" w:element="metricconverter">
        <w:smartTagPr>
          <w:attr w:name="ProductID" w:val="20 метров"/>
        </w:smartTagPr>
        <w:r w:rsidRPr="004B1705">
          <w:rPr>
            <w:sz w:val="24"/>
            <w:szCs w:val="24"/>
          </w:rPr>
          <w:t>20 метров</w:t>
        </w:r>
      </w:smartTag>
      <w:r w:rsidRPr="004B1705">
        <w:rPr>
          <w:sz w:val="24"/>
          <w:szCs w:val="24"/>
        </w:rPr>
        <w:t xml:space="preserve"> и количество людей на борту 12 человек. Все не коммерческие маломерные суда поднадзорны Государственной инспекции, т.е.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w:t>
      </w:r>
      <w:proofErr w:type="spellStart"/>
      <w:r w:rsidRPr="004B1705">
        <w:rPr>
          <w:sz w:val="24"/>
          <w:szCs w:val="24"/>
        </w:rPr>
        <w:t>КоАП</w:t>
      </w:r>
      <w:proofErr w:type="spellEnd"/>
      <w:r w:rsidRPr="004B1705">
        <w:rPr>
          <w:sz w:val="24"/>
          <w:szCs w:val="24"/>
        </w:rPr>
        <w:t xml:space="preserve">  РФ. </w:t>
      </w:r>
    </w:p>
    <w:p w:rsidR="00641020" w:rsidRPr="004B1705" w:rsidRDefault="00641020" w:rsidP="004B1705">
      <w:pPr>
        <w:pStyle w:val="a3"/>
        <w:jc w:val="both"/>
        <w:rPr>
          <w:sz w:val="24"/>
          <w:szCs w:val="24"/>
        </w:rPr>
      </w:pPr>
      <w:r w:rsidRPr="004B1705">
        <w:rPr>
          <w:sz w:val="24"/>
          <w:szCs w:val="24"/>
        </w:rPr>
        <w:t xml:space="preserve"> По этому, дабы не омрачать неприятностями осенний сезон охоты,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w:t>
      </w:r>
    </w:p>
    <w:p w:rsidR="00641020" w:rsidRPr="004B1705" w:rsidRDefault="00641020" w:rsidP="004B1705">
      <w:pPr>
        <w:pStyle w:val="a3"/>
        <w:jc w:val="both"/>
        <w:rPr>
          <w:rStyle w:val="a5"/>
          <w:i w:val="0"/>
          <w:sz w:val="24"/>
          <w:szCs w:val="24"/>
        </w:rPr>
      </w:pPr>
      <w:proofErr w:type="spellStart"/>
      <w:r w:rsidRPr="004B1705">
        <w:rPr>
          <w:rStyle w:val="a5"/>
          <w:i w:val="0"/>
          <w:sz w:val="24"/>
          <w:szCs w:val="24"/>
        </w:rPr>
        <w:t>Здвинский</w:t>
      </w:r>
      <w:proofErr w:type="spellEnd"/>
      <w:r w:rsidRPr="004B1705">
        <w:rPr>
          <w:rStyle w:val="a5"/>
          <w:i w:val="0"/>
          <w:sz w:val="24"/>
          <w:szCs w:val="24"/>
        </w:rPr>
        <w:t xml:space="preserve"> инспекторский участок ФКУ «Центр ГИМС МЧС России по Новосибирской области»</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СОВЕТ ДЕПУТАТОВ</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СВЕТЛОВСКОГО СЕЛЬСОВЕТА</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КРАСНОЗЕРСКОГО РАЙОНА</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lastRenderedPageBreak/>
        <w:t>НОВОСИБИРСКОЙ ОБЛАСТИ</w:t>
      </w:r>
    </w:p>
    <w:p w:rsidR="004B1705" w:rsidRPr="004B1705" w:rsidRDefault="004B1705" w:rsidP="004B1705">
      <w:pPr>
        <w:pStyle w:val="a3"/>
        <w:jc w:val="center"/>
        <w:rPr>
          <w:rFonts w:ascii="Times New Roman" w:hAnsi="Times New Roman"/>
          <w:sz w:val="24"/>
          <w:szCs w:val="24"/>
        </w:rPr>
      </w:pP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РЕШЕНИЕ</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Сорок седьмой внеочередной сессии</w:t>
      </w: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пятого созыва</w:t>
      </w:r>
    </w:p>
    <w:p w:rsidR="004B1705" w:rsidRPr="004B1705" w:rsidRDefault="004B1705" w:rsidP="004B1705">
      <w:pPr>
        <w:pStyle w:val="a3"/>
        <w:jc w:val="center"/>
        <w:rPr>
          <w:rFonts w:ascii="Times New Roman" w:hAnsi="Times New Roman"/>
          <w:sz w:val="24"/>
          <w:szCs w:val="24"/>
        </w:rPr>
      </w:pPr>
    </w:p>
    <w:p w:rsidR="004B1705" w:rsidRPr="004B1705" w:rsidRDefault="004B1705" w:rsidP="004B1705">
      <w:pPr>
        <w:pStyle w:val="a3"/>
        <w:jc w:val="center"/>
        <w:rPr>
          <w:rFonts w:ascii="Times New Roman" w:hAnsi="Times New Roman"/>
          <w:sz w:val="24"/>
          <w:szCs w:val="24"/>
        </w:rPr>
      </w:pPr>
      <w:r w:rsidRPr="004B1705">
        <w:rPr>
          <w:rFonts w:ascii="Times New Roman" w:hAnsi="Times New Roman"/>
          <w:sz w:val="24"/>
          <w:szCs w:val="24"/>
        </w:rPr>
        <w:t>от 24.08.2018 года                        с</w:t>
      </w:r>
      <w:proofErr w:type="gramStart"/>
      <w:r w:rsidRPr="004B1705">
        <w:rPr>
          <w:rFonts w:ascii="Times New Roman" w:hAnsi="Times New Roman"/>
          <w:sz w:val="24"/>
          <w:szCs w:val="24"/>
        </w:rPr>
        <w:t>.С</w:t>
      </w:r>
      <w:proofErr w:type="gramEnd"/>
      <w:r w:rsidRPr="004B1705">
        <w:rPr>
          <w:rFonts w:ascii="Times New Roman" w:hAnsi="Times New Roman"/>
          <w:sz w:val="24"/>
          <w:szCs w:val="24"/>
        </w:rPr>
        <w:t xml:space="preserve">ветлое     </w:t>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t xml:space="preserve">         № 47/2</w:t>
      </w:r>
    </w:p>
    <w:p w:rsidR="004B1705" w:rsidRPr="004B1705" w:rsidRDefault="004B1705" w:rsidP="004B1705">
      <w:pPr>
        <w:pStyle w:val="a3"/>
        <w:jc w:val="both"/>
        <w:rPr>
          <w:rFonts w:ascii="Times New Roman" w:eastAsia="Times New Roman" w:hAnsi="Times New Roman"/>
          <w:color w:val="000000"/>
          <w:sz w:val="24"/>
          <w:szCs w:val="24"/>
        </w:rPr>
      </w:pPr>
    </w:p>
    <w:p w:rsidR="004B1705" w:rsidRPr="004B1705" w:rsidRDefault="004B1705" w:rsidP="004B1705">
      <w:pPr>
        <w:pStyle w:val="a3"/>
        <w:jc w:val="both"/>
        <w:rPr>
          <w:rFonts w:ascii="Times New Roman" w:eastAsia="Times New Roman" w:hAnsi="Times New Roman"/>
          <w:bCs/>
          <w:color w:val="000000"/>
          <w:sz w:val="24"/>
          <w:szCs w:val="24"/>
        </w:rPr>
      </w:pPr>
      <w:r w:rsidRPr="004B1705">
        <w:rPr>
          <w:rFonts w:ascii="Times New Roman" w:eastAsia="Times New Roman" w:hAnsi="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p>
    <w:p w:rsidR="004B1705" w:rsidRPr="004B1705" w:rsidRDefault="004B1705" w:rsidP="004B1705">
      <w:pPr>
        <w:pStyle w:val="a3"/>
        <w:jc w:val="both"/>
        <w:rPr>
          <w:rFonts w:ascii="Times New Roman" w:eastAsia="Times New Roman" w:hAnsi="Times New Roman"/>
          <w:color w:val="000000"/>
          <w:sz w:val="24"/>
          <w:szCs w:val="24"/>
        </w:rPr>
      </w:pPr>
    </w:p>
    <w:p w:rsidR="004B1705" w:rsidRPr="004B1705" w:rsidRDefault="004B1705" w:rsidP="004B1705">
      <w:pPr>
        <w:pStyle w:val="a3"/>
        <w:jc w:val="both"/>
        <w:rPr>
          <w:rFonts w:ascii="Times New Roman" w:hAnsi="Times New Roman"/>
          <w:sz w:val="24"/>
          <w:szCs w:val="24"/>
        </w:rPr>
      </w:pPr>
      <w:proofErr w:type="gramStart"/>
      <w:r w:rsidRPr="004B1705">
        <w:rPr>
          <w:rFonts w:ascii="Times New Roman" w:eastAsia="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 361-ФЗ от 30.11.2011 года «О внесении изменений в отдельные законодательные акты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№613 от 27.12.2011 года и в соответствии с рекомендациями публичных слушаний</w:t>
      </w:r>
      <w:proofErr w:type="gramEnd"/>
      <w:r w:rsidRPr="004B1705">
        <w:rPr>
          <w:rFonts w:ascii="Times New Roman" w:eastAsia="Times New Roman" w:hAnsi="Times New Roman"/>
          <w:color w:val="000000"/>
          <w:sz w:val="24"/>
          <w:szCs w:val="24"/>
        </w:rPr>
        <w:t xml:space="preserve"> от 16.07.2018 г. </w:t>
      </w:r>
      <w:r w:rsidRPr="004B1705">
        <w:rPr>
          <w:rFonts w:ascii="Times New Roman" w:hAnsi="Times New Roman"/>
          <w:sz w:val="24"/>
          <w:szCs w:val="24"/>
        </w:rPr>
        <w:t>Совет депутатов Светловского сельсовета Краснозерского района Новосибирской области РЕШИЛ:</w:t>
      </w:r>
    </w:p>
    <w:p w:rsidR="004B1705" w:rsidRPr="004B1705" w:rsidRDefault="004B1705" w:rsidP="004B1705">
      <w:pPr>
        <w:pStyle w:val="a3"/>
        <w:jc w:val="both"/>
        <w:rPr>
          <w:rFonts w:ascii="Times New Roman" w:eastAsia="Times New Roman" w:hAnsi="Times New Roman"/>
          <w:color w:val="000000"/>
          <w:sz w:val="24"/>
          <w:szCs w:val="24"/>
        </w:rPr>
      </w:pPr>
      <w:r w:rsidRPr="004B1705">
        <w:rPr>
          <w:rFonts w:ascii="Times New Roman" w:hAnsi="Times New Roman"/>
          <w:sz w:val="24"/>
          <w:szCs w:val="24"/>
        </w:rPr>
        <w:t>1.</w:t>
      </w:r>
      <w:r w:rsidRPr="004B1705">
        <w:rPr>
          <w:rFonts w:ascii="Times New Roman" w:hAnsi="Times New Roman"/>
          <w:sz w:val="24"/>
          <w:szCs w:val="24"/>
        </w:rPr>
        <w:tab/>
        <w:t xml:space="preserve">Утвердить </w:t>
      </w:r>
      <w:r w:rsidRPr="004B1705">
        <w:rPr>
          <w:rFonts w:ascii="Times New Roman" w:eastAsia="Times New Roman" w:hAnsi="Times New Roman"/>
          <w:color w:val="000000"/>
          <w:sz w:val="24"/>
          <w:szCs w:val="24"/>
        </w:rPr>
        <w:t xml:space="preserve">Правила благоустройства, соблюдения чистоты и порядка на территории </w:t>
      </w:r>
      <w:r w:rsidRPr="004B1705">
        <w:rPr>
          <w:rFonts w:ascii="Times New Roman" w:eastAsia="Times New Roman" w:hAnsi="Times New Roman"/>
          <w:bCs/>
          <w:color w:val="000000"/>
          <w:sz w:val="24"/>
          <w:szCs w:val="24"/>
        </w:rPr>
        <w:t xml:space="preserve">Светловского </w:t>
      </w:r>
      <w:r w:rsidRPr="004B1705">
        <w:rPr>
          <w:rFonts w:ascii="Times New Roman" w:eastAsia="Times New Roman" w:hAnsi="Times New Roman"/>
          <w:color w:val="000000"/>
          <w:sz w:val="24"/>
          <w:szCs w:val="24"/>
        </w:rPr>
        <w:t>сельсовета Краснозерского района Новосибирской области согласно приложению.</w:t>
      </w:r>
    </w:p>
    <w:p w:rsidR="004B1705" w:rsidRPr="004B1705" w:rsidRDefault="004B1705" w:rsidP="004B1705">
      <w:pPr>
        <w:pStyle w:val="a3"/>
        <w:jc w:val="both"/>
        <w:rPr>
          <w:rFonts w:ascii="Times New Roman" w:hAnsi="Times New Roman"/>
          <w:sz w:val="24"/>
          <w:szCs w:val="24"/>
        </w:rPr>
      </w:pPr>
      <w:r w:rsidRPr="004B1705">
        <w:rPr>
          <w:rFonts w:ascii="Times New Roman" w:hAnsi="Times New Roman"/>
          <w:sz w:val="24"/>
          <w:szCs w:val="24"/>
        </w:rPr>
        <w:t>2</w:t>
      </w:r>
      <w:r w:rsidRPr="004B1705">
        <w:rPr>
          <w:sz w:val="24"/>
          <w:szCs w:val="24"/>
        </w:rPr>
        <w:t>.</w:t>
      </w:r>
      <w:r w:rsidRPr="004B1705">
        <w:rPr>
          <w:sz w:val="24"/>
          <w:szCs w:val="24"/>
        </w:rPr>
        <w:tab/>
      </w:r>
      <w:r w:rsidRPr="004B1705">
        <w:rPr>
          <w:rFonts w:ascii="Times New Roman" w:hAnsi="Times New Roman"/>
          <w:sz w:val="24"/>
          <w:szCs w:val="24"/>
        </w:rPr>
        <w:t>Опубликовать настоящее постановление в   печатном издании «Бюллетень органов местного самоуправления Светловского сельсовета Краснозерского района Новосибирской области».</w:t>
      </w:r>
    </w:p>
    <w:p w:rsidR="004B1705" w:rsidRPr="004B1705" w:rsidRDefault="004B1705" w:rsidP="004B1705">
      <w:pPr>
        <w:pStyle w:val="a3"/>
        <w:jc w:val="both"/>
        <w:rPr>
          <w:rFonts w:ascii="Times New Roman" w:eastAsia="Times New Roman" w:hAnsi="Times New Roman"/>
          <w:color w:val="000000"/>
          <w:sz w:val="24"/>
          <w:szCs w:val="24"/>
        </w:rPr>
      </w:pPr>
      <w:r w:rsidRPr="004B1705">
        <w:rPr>
          <w:rFonts w:ascii="Times New Roman" w:eastAsia="Times New Roman" w:hAnsi="Times New Roman"/>
          <w:color w:val="000000"/>
          <w:sz w:val="24"/>
          <w:szCs w:val="24"/>
        </w:rPr>
        <w:t>3.</w:t>
      </w:r>
      <w:r w:rsidRPr="004B1705">
        <w:rPr>
          <w:rFonts w:ascii="Times New Roman" w:eastAsia="Times New Roman" w:hAnsi="Times New Roman"/>
          <w:color w:val="000000"/>
          <w:sz w:val="24"/>
          <w:szCs w:val="24"/>
        </w:rPr>
        <w:tab/>
        <w:t xml:space="preserve">Настоящее постановление вступает в силу со дня его официального опубликования. </w:t>
      </w:r>
    </w:p>
    <w:p w:rsidR="004B1705" w:rsidRPr="004B1705" w:rsidRDefault="004B1705" w:rsidP="004B1705">
      <w:pPr>
        <w:pStyle w:val="a3"/>
        <w:jc w:val="both"/>
        <w:rPr>
          <w:rFonts w:ascii="Times New Roman" w:hAnsi="Times New Roman"/>
          <w:spacing w:val="7"/>
          <w:sz w:val="24"/>
          <w:szCs w:val="24"/>
        </w:rPr>
      </w:pPr>
    </w:p>
    <w:p w:rsidR="004B1705" w:rsidRPr="004B1705" w:rsidRDefault="004B1705" w:rsidP="004B1705">
      <w:pPr>
        <w:pStyle w:val="a3"/>
        <w:jc w:val="both"/>
        <w:rPr>
          <w:rFonts w:ascii="Times New Roman" w:eastAsia="Times New Roman" w:hAnsi="Times New Roman"/>
          <w:color w:val="000000"/>
          <w:sz w:val="24"/>
          <w:szCs w:val="24"/>
        </w:rPr>
      </w:pPr>
    </w:p>
    <w:p w:rsidR="004B1705" w:rsidRPr="004B1705" w:rsidRDefault="004B1705" w:rsidP="004B1705">
      <w:pPr>
        <w:pStyle w:val="a3"/>
        <w:jc w:val="both"/>
        <w:rPr>
          <w:rFonts w:ascii="Times New Roman" w:hAnsi="Times New Roman"/>
          <w:sz w:val="24"/>
          <w:szCs w:val="24"/>
        </w:rPr>
      </w:pPr>
      <w:r w:rsidRPr="004B1705">
        <w:rPr>
          <w:rFonts w:ascii="Times New Roman" w:hAnsi="Times New Roman"/>
          <w:sz w:val="24"/>
          <w:szCs w:val="24"/>
        </w:rPr>
        <w:t>Глава Светловского сельсовета</w:t>
      </w:r>
      <w:r w:rsidRPr="004B1705">
        <w:rPr>
          <w:rFonts w:ascii="Times New Roman" w:hAnsi="Times New Roman"/>
          <w:sz w:val="24"/>
          <w:szCs w:val="24"/>
        </w:rPr>
        <w:tab/>
      </w:r>
      <w:r w:rsidRPr="004B1705">
        <w:rPr>
          <w:rFonts w:ascii="Times New Roman" w:hAnsi="Times New Roman"/>
          <w:sz w:val="24"/>
          <w:szCs w:val="24"/>
        </w:rPr>
        <w:tab/>
        <w:t xml:space="preserve">         Председатель Совета депутатов</w:t>
      </w:r>
    </w:p>
    <w:p w:rsidR="004B1705" w:rsidRPr="004B1705" w:rsidRDefault="004B1705" w:rsidP="004B1705">
      <w:pPr>
        <w:pStyle w:val="a3"/>
        <w:jc w:val="both"/>
        <w:rPr>
          <w:rFonts w:ascii="Times New Roman" w:hAnsi="Times New Roman"/>
          <w:sz w:val="24"/>
          <w:szCs w:val="24"/>
        </w:rPr>
      </w:pPr>
      <w:r w:rsidRPr="004B1705">
        <w:rPr>
          <w:rFonts w:ascii="Times New Roman" w:hAnsi="Times New Roman"/>
          <w:sz w:val="24"/>
          <w:szCs w:val="24"/>
        </w:rPr>
        <w:t>Краснозерского района</w:t>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t xml:space="preserve">         Светловского сельсовета</w:t>
      </w:r>
    </w:p>
    <w:p w:rsidR="004B1705" w:rsidRPr="004B1705" w:rsidRDefault="004B1705" w:rsidP="004B1705">
      <w:pPr>
        <w:pStyle w:val="a3"/>
        <w:jc w:val="both"/>
        <w:rPr>
          <w:rFonts w:ascii="Times New Roman" w:hAnsi="Times New Roman"/>
          <w:sz w:val="24"/>
          <w:szCs w:val="24"/>
        </w:rPr>
      </w:pPr>
      <w:r w:rsidRPr="004B1705">
        <w:rPr>
          <w:rFonts w:ascii="Times New Roman" w:hAnsi="Times New Roman"/>
          <w:sz w:val="24"/>
          <w:szCs w:val="24"/>
        </w:rPr>
        <w:t>Новосибирской области</w:t>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t xml:space="preserve">         Краснозерского района</w:t>
      </w:r>
    </w:p>
    <w:p w:rsidR="004B1705" w:rsidRPr="004B1705" w:rsidRDefault="004B1705" w:rsidP="004B1705">
      <w:pPr>
        <w:pStyle w:val="a3"/>
        <w:jc w:val="both"/>
        <w:rPr>
          <w:rFonts w:ascii="Times New Roman" w:hAnsi="Times New Roman"/>
          <w:sz w:val="24"/>
          <w:szCs w:val="24"/>
        </w:rPr>
      </w:pP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r>
      <w:r w:rsidRPr="004B1705">
        <w:rPr>
          <w:rFonts w:ascii="Times New Roman" w:hAnsi="Times New Roman"/>
          <w:sz w:val="24"/>
          <w:szCs w:val="24"/>
        </w:rPr>
        <w:tab/>
        <w:t xml:space="preserve">         Новосибирской области</w:t>
      </w:r>
    </w:p>
    <w:p w:rsidR="004B1705" w:rsidRPr="004B1705" w:rsidRDefault="004B1705" w:rsidP="004B1705">
      <w:pPr>
        <w:pStyle w:val="a3"/>
        <w:jc w:val="both"/>
        <w:rPr>
          <w:rFonts w:ascii="Times New Roman" w:hAnsi="Times New Roman"/>
          <w:sz w:val="24"/>
          <w:szCs w:val="24"/>
        </w:rPr>
      </w:pPr>
      <w:proofErr w:type="spellStart"/>
      <w:r w:rsidRPr="004B1705">
        <w:rPr>
          <w:rFonts w:ascii="Times New Roman" w:hAnsi="Times New Roman"/>
          <w:sz w:val="24"/>
          <w:szCs w:val="24"/>
        </w:rPr>
        <w:t>_________И.П.Семенихин</w:t>
      </w:r>
      <w:proofErr w:type="spellEnd"/>
      <w:r w:rsidRPr="004B1705">
        <w:rPr>
          <w:rFonts w:ascii="Times New Roman" w:hAnsi="Times New Roman"/>
          <w:sz w:val="24"/>
          <w:szCs w:val="24"/>
        </w:rPr>
        <w:tab/>
      </w:r>
      <w:r w:rsidRPr="004B1705">
        <w:rPr>
          <w:rFonts w:ascii="Times New Roman" w:hAnsi="Times New Roman"/>
          <w:sz w:val="24"/>
          <w:szCs w:val="24"/>
        </w:rPr>
        <w:tab/>
        <w:t xml:space="preserve">                   </w:t>
      </w:r>
      <w:proofErr w:type="spellStart"/>
      <w:r w:rsidRPr="004B1705">
        <w:rPr>
          <w:rFonts w:ascii="Times New Roman" w:hAnsi="Times New Roman"/>
          <w:sz w:val="24"/>
          <w:szCs w:val="24"/>
        </w:rPr>
        <w:t>__________О.М.Першин</w:t>
      </w:r>
      <w:proofErr w:type="spellEnd"/>
      <w:r w:rsidRPr="004B1705">
        <w:rPr>
          <w:rFonts w:ascii="Times New Roman" w:hAnsi="Times New Roman"/>
          <w:sz w:val="24"/>
          <w:szCs w:val="24"/>
        </w:rPr>
        <w:t xml:space="preserve"> «___»_____________2018 года</w:t>
      </w:r>
      <w:r w:rsidRPr="004B1705">
        <w:rPr>
          <w:rFonts w:ascii="Times New Roman" w:hAnsi="Times New Roman"/>
          <w:sz w:val="24"/>
          <w:szCs w:val="24"/>
        </w:rPr>
        <w:tab/>
      </w:r>
      <w:r w:rsidRPr="004B1705">
        <w:rPr>
          <w:rFonts w:ascii="Times New Roman" w:hAnsi="Times New Roman"/>
          <w:sz w:val="24"/>
          <w:szCs w:val="24"/>
        </w:rPr>
        <w:tab/>
        <w:t xml:space="preserve">         «___»_________2018 года</w:t>
      </w:r>
    </w:p>
    <w:p w:rsidR="004B1705" w:rsidRPr="004B1705" w:rsidRDefault="004B1705" w:rsidP="004B1705">
      <w:pPr>
        <w:pStyle w:val="a3"/>
        <w:jc w:val="both"/>
        <w:rPr>
          <w:rFonts w:ascii="Times New Roman" w:eastAsia="Times New Roman" w:hAnsi="Times New Roman"/>
          <w:color w:val="000000"/>
          <w:sz w:val="24"/>
          <w:szCs w:val="24"/>
        </w:rPr>
      </w:pPr>
    </w:p>
    <w:p w:rsidR="004B1705" w:rsidRPr="004B1705" w:rsidRDefault="004B1705" w:rsidP="004B1705">
      <w:pPr>
        <w:pStyle w:val="a3"/>
        <w:jc w:val="both"/>
        <w:rPr>
          <w:rFonts w:ascii="Times New Roman" w:eastAsia="Times New Roman" w:hAnsi="Times New Roman"/>
          <w:color w:val="000000"/>
          <w:sz w:val="24"/>
          <w:szCs w:val="24"/>
        </w:rPr>
      </w:pP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СОВЕТ ДЕПУТАТОВ СВЕТЛОВСКОГО СЕЛЬСОВЕТА</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КРАСНОЗЕРСКОГО РАЙОНА НОВОСИБИРСКОЙ ОБЛАСТИ</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/пятого созыва/</w:t>
      </w:r>
    </w:p>
    <w:p w:rsidR="004B1705" w:rsidRPr="004B1705" w:rsidRDefault="004B1705" w:rsidP="004B1705">
      <w:pPr>
        <w:pStyle w:val="a3"/>
        <w:jc w:val="center"/>
        <w:rPr>
          <w:rFonts w:ascii="Times New Roman" w:hAnsi="Times New Roman" w:cs="Times New Roman"/>
          <w:sz w:val="24"/>
          <w:szCs w:val="24"/>
        </w:rPr>
      </w:pPr>
    </w:p>
    <w:p w:rsidR="004B1705" w:rsidRPr="004B1705" w:rsidRDefault="004B1705" w:rsidP="004B1705">
      <w:pPr>
        <w:pStyle w:val="a3"/>
        <w:jc w:val="center"/>
        <w:rPr>
          <w:rFonts w:ascii="Times New Roman" w:hAnsi="Times New Roman" w:cs="Times New Roman"/>
          <w:sz w:val="24"/>
          <w:szCs w:val="24"/>
        </w:rPr>
      </w:pPr>
      <w:proofErr w:type="gramStart"/>
      <w:r w:rsidRPr="004B1705">
        <w:rPr>
          <w:rFonts w:ascii="Times New Roman" w:hAnsi="Times New Roman" w:cs="Times New Roman"/>
          <w:sz w:val="24"/>
          <w:szCs w:val="24"/>
        </w:rPr>
        <w:t>Р</w:t>
      </w:r>
      <w:proofErr w:type="gramEnd"/>
      <w:r w:rsidRPr="004B1705">
        <w:rPr>
          <w:rFonts w:ascii="Times New Roman" w:hAnsi="Times New Roman" w:cs="Times New Roman"/>
          <w:sz w:val="24"/>
          <w:szCs w:val="24"/>
        </w:rPr>
        <w:t xml:space="preserve"> Е Ш Е Н И Е</w:t>
      </w:r>
    </w:p>
    <w:p w:rsidR="004B1705" w:rsidRPr="004B1705" w:rsidRDefault="004B1705" w:rsidP="004B1705">
      <w:pPr>
        <w:pStyle w:val="a3"/>
        <w:jc w:val="center"/>
        <w:rPr>
          <w:rFonts w:ascii="Times New Roman" w:hAnsi="Times New Roman" w:cs="Times New Roman"/>
          <w:sz w:val="24"/>
          <w:szCs w:val="24"/>
        </w:rPr>
      </w:pPr>
      <w:r w:rsidRPr="004B1705">
        <w:rPr>
          <w:rFonts w:ascii="Times New Roman" w:hAnsi="Times New Roman" w:cs="Times New Roman"/>
          <w:sz w:val="24"/>
          <w:szCs w:val="24"/>
          <w:lang w:eastAsia="ar-SA"/>
        </w:rPr>
        <w:t xml:space="preserve">внеочередной сорок седьмой </w:t>
      </w:r>
      <w:r w:rsidRPr="004B1705">
        <w:rPr>
          <w:rFonts w:ascii="Times New Roman" w:hAnsi="Times New Roman" w:cs="Times New Roman"/>
          <w:sz w:val="24"/>
          <w:szCs w:val="24"/>
        </w:rPr>
        <w:t>сессии</w:t>
      </w:r>
    </w:p>
    <w:p w:rsidR="004B1705" w:rsidRPr="004B1705" w:rsidRDefault="004B1705" w:rsidP="004B1705">
      <w:pPr>
        <w:pStyle w:val="a3"/>
        <w:jc w:val="center"/>
        <w:rPr>
          <w:rFonts w:ascii="Times New Roman" w:hAnsi="Times New Roman" w:cs="Times New Roman"/>
          <w:sz w:val="24"/>
          <w:szCs w:val="24"/>
        </w:rPr>
      </w:pPr>
    </w:p>
    <w:p w:rsidR="004B1705" w:rsidRPr="004B1705" w:rsidRDefault="004B1705" w:rsidP="004B1705">
      <w:pPr>
        <w:pStyle w:val="a3"/>
        <w:jc w:val="center"/>
        <w:rPr>
          <w:rFonts w:ascii="Times New Roman" w:hAnsi="Times New Roman" w:cs="Times New Roman"/>
          <w:sz w:val="24"/>
          <w:szCs w:val="24"/>
        </w:rPr>
      </w:pPr>
      <w:r w:rsidRPr="004B1705">
        <w:rPr>
          <w:rFonts w:ascii="Times New Roman" w:hAnsi="Times New Roman" w:cs="Times New Roman"/>
          <w:sz w:val="24"/>
          <w:szCs w:val="24"/>
        </w:rPr>
        <w:t>24.08.2018</w:t>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r>
      <w:r w:rsidRPr="004B1705">
        <w:rPr>
          <w:rFonts w:ascii="Times New Roman" w:hAnsi="Times New Roman" w:cs="Times New Roman"/>
          <w:sz w:val="24"/>
          <w:szCs w:val="24"/>
        </w:rPr>
        <w:tab/>
        <w:t xml:space="preserve">    </w:t>
      </w:r>
      <w:r w:rsidR="00871BE8">
        <w:rPr>
          <w:rFonts w:ascii="Times New Roman" w:hAnsi="Times New Roman" w:cs="Times New Roman"/>
          <w:sz w:val="24"/>
          <w:szCs w:val="24"/>
        </w:rPr>
        <w:t xml:space="preserve">                           №47/3</w:t>
      </w:r>
    </w:p>
    <w:p w:rsidR="004B1705" w:rsidRPr="004B1705" w:rsidRDefault="004B1705" w:rsidP="004B1705">
      <w:pPr>
        <w:pStyle w:val="a3"/>
        <w:jc w:val="center"/>
        <w:rPr>
          <w:rFonts w:ascii="Times New Roman" w:hAnsi="Times New Roman" w:cs="Times New Roman"/>
          <w:sz w:val="24"/>
          <w:szCs w:val="24"/>
        </w:rPr>
      </w:pPr>
      <w:proofErr w:type="gramStart"/>
      <w:r w:rsidRPr="004B1705">
        <w:rPr>
          <w:rFonts w:ascii="Times New Roman" w:hAnsi="Times New Roman" w:cs="Times New Roman"/>
          <w:sz w:val="24"/>
          <w:szCs w:val="24"/>
        </w:rPr>
        <w:t>с</w:t>
      </w:r>
      <w:proofErr w:type="gramEnd"/>
      <w:r w:rsidRPr="004B1705">
        <w:rPr>
          <w:rFonts w:ascii="Times New Roman" w:hAnsi="Times New Roman" w:cs="Times New Roman"/>
          <w:sz w:val="24"/>
          <w:szCs w:val="24"/>
        </w:rPr>
        <w:t>. Светлое</w:t>
      </w:r>
    </w:p>
    <w:p w:rsidR="004B1705" w:rsidRPr="004B1705" w:rsidRDefault="004B1705" w:rsidP="004B1705">
      <w:pPr>
        <w:pStyle w:val="a3"/>
        <w:jc w:val="both"/>
        <w:rPr>
          <w:rFonts w:ascii="Times New Roman" w:hAnsi="Times New Roman" w:cs="Times New Roman"/>
          <w:sz w:val="24"/>
          <w:szCs w:val="24"/>
        </w:rPr>
      </w:pP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О принятии проекта решения Совета депутатов Светловского сельсовета Краснозерского района Новосибирской области «О внесении изменений в Устав Светловского сельсовета Краснозерского района Новосибирской области»</w:t>
      </w:r>
    </w:p>
    <w:p w:rsidR="004B1705" w:rsidRPr="004B1705" w:rsidRDefault="004B1705" w:rsidP="004B1705">
      <w:pPr>
        <w:pStyle w:val="a3"/>
        <w:jc w:val="both"/>
        <w:rPr>
          <w:rStyle w:val="FontStyle11"/>
          <w:sz w:val="24"/>
          <w:szCs w:val="24"/>
        </w:rPr>
      </w:pP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lastRenderedPageBreak/>
        <w:t xml:space="preserve">В целях приведения Устава Светловского сельсовета  Краснозерского района Новосибирской области в соответствие с действующим законодательством, в соответствии со ст. 7,35, 44 Федерального Закона «Об общих принципах организации местного самоуправления в Российской Федерации» №131-ФЗ от 06.10.2003 г., Совет депутатов Светловского сельсовета </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Краснозерского района Новосибирской области РЕШИЛ:</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1. Принять проект решения Совета депутатов Светловского сельсовета Краснозерского района Новосибирской области «О внесении изменений в Устав Светловского сельсовета Краснозерского района Новосибирской области» согласно приложению.</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 xml:space="preserve">2. Назначить проведение публичных </w:t>
      </w:r>
      <w:proofErr w:type="gramStart"/>
      <w:r w:rsidRPr="004B1705">
        <w:rPr>
          <w:rFonts w:ascii="Times New Roman" w:hAnsi="Times New Roman" w:cs="Times New Roman"/>
          <w:sz w:val="24"/>
          <w:szCs w:val="24"/>
        </w:rPr>
        <w:t>слушаний проекта решения Совета депутатов</w:t>
      </w:r>
      <w:proofErr w:type="gramEnd"/>
      <w:r w:rsidRPr="004B1705">
        <w:rPr>
          <w:rFonts w:ascii="Times New Roman" w:hAnsi="Times New Roman" w:cs="Times New Roman"/>
          <w:sz w:val="24"/>
          <w:szCs w:val="24"/>
        </w:rPr>
        <w:t xml:space="preserve"> Светловского сельсовета Краснозерского района Новосибирской области «О внесении изменений в Устав Светловского сельсовета Краснозерского района Новосибирской области» на 30.08.2018 г. в 10.00 часов в кабинете Главы Светловского сельсовета Краснозерского района по адресу: Новосибирская область </w:t>
      </w:r>
      <w:proofErr w:type="spellStart"/>
      <w:r w:rsidRPr="004B1705">
        <w:rPr>
          <w:rFonts w:ascii="Times New Roman" w:hAnsi="Times New Roman" w:cs="Times New Roman"/>
          <w:sz w:val="24"/>
          <w:szCs w:val="24"/>
        </w:rPr>
        <w:t>Краснозерский</w:t>
      </w:r>
      <w:proofErr w:type="spellEnd"/>
      <w:r w:rsidRPr="004B1705">
        <w:rPr>
          <w:rFonts w:ascii="Times New Roman" w:hAnsi="Times New Roman" w:cs="Times New Roman"/>
          <w:sz w:val="24"/>
          <w:szCs w:val="24"/>
        </w:rPr>
        <w:t xml:space="preserve"> район село Светловского, ул</w:t>
      </w:r>
      <w:proofErr w:type="gramStart"/>
      <w:r w:rsidRPr="004B1705">
        <w:rPr>
          <w:rFonts w:ascii="Times New Roman" w:hAnsi="Times New Roman" w:cs="Times New Roman"/>
          <w:sz w:val="24"/>
          <w:szCs w:val="24"/>
        </w:rPr>
        <w:t>.Ц</w:t>
      </w:r>
      <w:proofErr w:type="gramEnd"/>
      <w:r w:rsidRPr="004B1705">
        <w:rPr>
          <w:rFonts w:ascii="Times New Roman" w:hAnsi="Times New Roman" w:cs="Times New Roman"/>
          <w:sz w:val="24"/>
          <w:szCs w:val="24"/>
        </w:rPr>
        <w:t>ентральная, 1а.</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3. Организацию и проведение публичных слушаний возложить на председателя Совета депутатов Светловского сельсовета Краснозерского района Новосибирской области Першина О.М.</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4. Настоящее решение опубликовать в периодическом печатном издании «Бюллетень органов местного самоуправления Светловского сельсовета».</w:t>
      </w:r>
    </w:p>
    <w:p w:rsidR="004B1705" w:rsidRPr="004B1705" w:rsidRDefault="004B1705" w:rsidP="004B1705">
      <w:pPr>
        <w:pStyle w:val="a3"/>
        <w:jc w:val="both"/>
        <w:rPr>
          <w:rFonts w:ascii="Times New Roman" w:hAnsi="Times New Roman" w:cs="Times New Roman"/>
          <w:sz w:val="24"/>
          <w:szCs w:val="24"/>
        </w:rPr>
      </w:pP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Глава Светловского сельсовета               Председатель Совета депутатов</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Краснозерского района                            Светловского сельсовета</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 xml:space="preserve">Новосибирской области                           Краснозерского района </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 xml:space="preserve">                                                                      Новосибирской области</w:t>
      </w:r>
    </w:p>
    <w:p w:rsidR="004B1705" w:rsidRPr="004B1705" w:rsidRDefault="004B1705" w:rsidP="004B1705">
      <w:pPr>
        <w:pStyle w:val="a3"/>
        <w:jc w:val="both"/>
        <w:rPr>
          <w:rFonts w:ascii="Times New Roman" w:hAnsi="Times New Roman" w:cs="Times New Roman"/>
          <w:sz w:val="24"/>
          <w:szCs w:val="24"/>
        </w:rPr>
      </w:pPr>
      <w:r w:rsidRPr="004B1705">
        <w:rPr>
          <w:rFonts w:ascii="Times New Roman" w:hAnsi="Times New Roman" w:cs="Times New Roman"/>
          <w:sz w:val="24"/>
          <w:szCs w:val="24"/>
        </w:rPr>
        <w:t xml:space="preserve">_____________ И.П.Семенихин       </w:t>
      </w:r>
      <w:proofErr w:type="spellStart"/>
      <w:r w:rsidRPr="004B1705">
        <w:rPr>
          <w:rFonts w:ascii="Times New Roman" w:hAnsi="Times New Roman" w:cs="Times New Roman"/>
          <w:sz w:val="24"/>
          <w:szCs w:val="24"/>
        </w:rPr>
        <w:t>_____________О.М.Першин</w:t>
      </w:r>
      <w:proofErr w:type="spellEnd"/>
      <w:r w:rsidRPr="004B1705">
        <w:rPr>
          <w:rFonts w:ascii="Times New Roman" w:hAnsi="Times New Roman" w:cs="Times New Roman"/>
          <w:sz w:val="24"/>
          <w:szCs w:val="24"/>
        </w:rPr>
        <w:t xml:space="preserve">                                          «____» ________ 2017 года                                     «____» ________ 2017 года</w:t>
      </w:r>
    </w:p>
    <w:p w:rsidR="004B1705" w:rsidRPr="004B1705" w:rsidRDefault="004B1705" w:rsidP="004B1705">
      <w:pPr>
        <w:pStyle w:val="a3"/>
        <w:jc w:val="both"/>
        <w:rPr>
          <w:sz w:val="24"/>
          <w:szCs w:val="24"/>
        </w:rPr>
      </w:pPr>
    </w:p>
    <w:p w:rsidR="004B1705" w:rsidRDefault="004B1705" w:rsidP="004B1705">
      <w:pPr>
        <w:shd w:val="clear" w:color="auto" w:fill="FFFFFF"/>
        <w:spacing w:after="0" w:line="0" w:lineRule="atLeast"/>
        <w:jc w:val="both"/>
        <w:rPr>
          <w:rFonts w:ascii="Times New Roman" w:eastAsia="Times New Roman" w:hAnsi="Times New Roman"/>
          <w:color w:val="000000"/>
          <w:sz w:val="28"/>
          <w:szCs w:val="28"/>
        </w:rPr>
      </w:pPr>
    </w:p>
    <w:p w:rsidR="00871BE8" w:rsidRDefault="00871BE8" w:rsidP="00871BE8">
      <w:pPr>
        <w:pStyle w:val="a3"/>
        <w:rPr>
          <w:rFonts w:ascii="Times New Roman" w:hAnsi="Times New Roman"/>
          <w:sz w:val="28"/>
          <w:szCs w:val="28"/>
        </w:rPr>
      </w:pPr>
      <w:r>
        <w:rPr>
          <w:rFonts w:ascii="Times New Roman" w:hAnsi="Times New Roman"/>
          <w:sz w:val="28"/>
          <w:szCs w:val="28"/>
        </w:rPr>
        <w:t xml:space="preserve">                                                                                                   </w:t>
      </w: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 xml:space="preserve">                                             СОВЕТ ДЕПУТАТОВ</w:t>
      </w: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 xml:space="preserve">                                 СВЕТЛОВСКОГО  СЕЛЬСОВЕТА</w:t>
      </w: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 xml:space="preserve">            КРАСНОЗЁРСКОГО РАЙОНА  НОВОСИБИРСКОЙ ОБЛАСТИ</w:t>
      </w: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 xml:space="preserve">                                                        пятого созыва</w:t>
      </w:r>
    </w:p>
    <w:p w:rsidR="00871BE8" w:rsidRPr="00871BE8" w:rsidRDefault="00871BE8" w:rsidP="00871BE8">
      <w:pPr>
        <w:pStyle w:val="a3"/>
        <w:rPr>
          <w:rFonts w:ascii="Times New Roman" w:hAnsi="Times New Roman"/>
          <w:sz w:val="24"/>
          <w:szCs w:val="24"/>
        </w:rPr>
      </w:pP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РЕШЕНИЕ</w:t>
      </w: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Внеочередной сорок седьмой сессии</w:t>
      </w:r>
    </w:p>
    <w:p w:rsidR="00871BE8" w:rsidRPr="00871BE8" w:rsidRDefault="00871BE8" w:rsidP="00871BE8">
      <w:pPr>
        <w:pStyle w:val="a3"/>
        <w:rPr>
          <w:rFonts w:ascii="Times New Roman" w:hAnsi="Times New Roman"/>
          <w:sz w:val="24"/>
          <w:szCs w:val="24"/>
        </w:rPr>
      </w:pP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От 24.08.2018 года                      с</w:t>
      </w:r>
      <w:proofErr w:type="gramStart"/>
      <w:r w:rsidRPr="00871BE8">
        <w:rPr>
          <w:rFonts w:ascii="Times New Roman" w:hAnsi="Times New Roman"/>
          <w:sz w:val="24"/>
          <w:szCs w:val="24"/>
        </w:rPr>
        <w:t>.С</w:t>
      </w:r>
      <w:proofErr w:type="gramEnd"/>
      <w:r w:rsidRPr="00871BE8">
        <w:rPr>
          <w:rFonts w:ascii="Times New Roman" w:hAnsi="Times New Roman"/>
          <w:sz w:val="24"/>
          <w:szCs w:val="24"/>
        </w:rPr>
        <w:t>ветлое                                  № 47/4</w:t>
      </w:r>
    </w:p>
    <w:p w:rsidR="00871BE8" w:rsidRPr="00871BE8" w:rsidRDefault="00871BE8" w:rsidP="00871BE8">
      <w:pPr>
        <w:pStyle w:val="a3"/>
        <w:rPr>
          <w:rFonts w:ascii="Times New Roman" w:hAnsi="Times New Roman"/>
          <w:sz w:val="24"/>
          <w:szCs w:val="24"/>
        </w:rPr>
      </w:pPr>
    </w:p>
    <w:p w:rsidR="00871BE8" w:rsidRPr="00871BE8" w:rsidRDefault="00871BE8" w:rsidP="00871BE8">
      <w:pPr>
        <w:pStyle w:val="a3"/>
        <w:rPr>
          <w:rFonts w:ascii="Times New Roman" w:hAnsi="Times New Roman"/>
          <w:sz w:val="24"/>
          <w:szCs w:val="24"/>
        </w:rPr>
      </w:pPr>
      <w:r w:rsidRPr="00871BE8">
        <w:rPr>
          <w:rFonts w:ascii="Times New Roman" w:hAnsi="Times New Roman"/>
          <w:sz w:val="24"/>
          <w:szCs w:val="24"/>
        </w:rPr>
        <w:t xml:space="preserve">О внесении изменений в решение десятой  сессии Совета депутатов Светловского  сельсовета от 31.10.2011г «Об утверждении Положения о порядке выявления бесхозяйных объектов недвижимого имущества и оформления на них права муниципальной собственности» </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 xml:space="preserve">                    </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и на основании Протеста прокуратуры Краснозерского района от  21.05.2018г за № 2/25-2018 Совет депутатов Светловского сельсовета РЕШИЛ:</w:t>
      </w:r>
    </w:p>
    <w:p w:rsidR="00871BE8" w:rsidRPr="00871BE8" w:rsidRDefault="00871BE8" w:rsidP="00871BE8">
      <w:pPr>
        <w:pStyle w:val="a3"/>
        <w:jc w:val="both"/>
        <w:rPr>
          <w:rFonts w:ascii="Times New Roman" w:hAnsi="Times New Roman"/>
          <w:bCs/>
          <w:sz w:val="24"/>
          <w:szCs w:val="24"/>
        </w:rPr>
      </w:pPr>
    </w:p>
    <w:p w:rsidR="00871BE8" w:rsidRPr="00871BE8" w:rsidRDefault="00871BE8" w:rsidP="00871BE8">
      <w:pPr>
        <w:pStyle w:val="a3"/>
        <w:jc w:val="both"/>
        <w:rPr>
          <w:rFonts w:ascii="Times New Roman" w:hAnsi="Times New Roman"/>
          <w:sz w:val="24"/>
          <w:szCs w:val="24"/>
        </w:rPr>
      </w:pPr>
      <w:r w:rsidRPr="00871BE8">
        <w:rPr>
          <w:rFonts w:ascii="Times New Roman" w:hAnsi="Times New Roman"/>
          <w:bCs/>
          <w:sz w:val="24"/>
          <w:szCs w:val="24"/>
        </w:rPr>
        <w:t>1.Внести следующие  изменения  в решение десятой сессии Совета депутатов Светловского  сельсовета Краснозерского района Новосибирской области от 31.10.2011г "</w:t>
      </w:r>
      <w:r w:rsidRPr="00871BE8">
        <w:rPr>
          <w:rFonts w:ascii="Times New Roman" w:hAnsi="Times New Roman"/>
          <w:sz w:val="24"/>
          <w:szCs w:val="24"/>
        </w:rPr>
        <w:t xml:space="preserve"> </w:t>
      </w:r>
      <w:r w:rsidRPr="00871BE8">
        <w:rPr>
          <w:rFonts w:ascii="Times New Roman" w:hAnsi="Times New Roman"/>
          <w:sz w:val="24"/>
          <w:szCs w:val="24"/>
        </w:rPr>
        <w:lastRenderedPageBreak/>
        <w:t xml:space="preserve">Об утверждении Положения о порядке выявления бесхозяйных объектов недвижимого имущества и оформления на них права муниципальной собственности» </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 xml:space="preserve">                    </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1.1.Пункт 2.5 Положения изложить в новой редакции;</w:t>
      </w:r>
    </w:p>
    <w:p w:rsidR="00871BE8" w:rsidRPr="00871BE8" w:rsidRDefault="00871BE8" w:rsidP="00871BE8">
      <w:pPr>
        <w:pStyle w:val="1"/>
        <w:rPr>
          <w:szCs w:val="24"/>
        </w:rPr>
      </w:pPr>
      <w:r w:rsidRPr="00871BE8">
        <w:rPr>
          <w:szCs w:val="24"/>
        </w:rPr>
        <w:t>2.5</w:t>
      </w:r>
      <w:proofErr w:type="gramStart"/>
      <w:r w:rsidRPr="00871BE8">
        <w:rPr>
          <w:szCs w:val="24"/>
        </w:rPr>
        <w:t xml:space="preserve">  К</w:t>
      </w:r>
      <w:proofErr w:type="gramEnd"/>
      <w:r w:rsidRPr="00871BE8">
        <w:rPr>
          <w:szCs w:val="24"/>
        </w:rPr>
        <w:t xml:space="preserve"> заявлению прилагаются:</w:t>
      </w:r>
    </w:p>
    <w:p w:rsidR="00871BE8" w:rsidRPr="00871BE8" w:rsidRDefault="00871BE8" w:rsidP="00871BE8">
      <w:pPr>
        <w:pStyle w:val="1"/>
        <w:rPr>
          <w:bCs/>
          <w:szCs w:val="24"/>
        </w:rPr>
      </w:pPr>
      <w:r w:rsidRPr="00871BE8">
        <w:rPr>
          <w:szCs w:val="24"/>
        </w:rPr>
        <w:t>1. </w:t>
      </w:r>
      <w:r w:rsidRPr="00871BE8">
        <w:rPr>
          <w:bCs/>
          <w:szCs w:val="24"/>
        </w:rPr>
        <w:t>Заявление органа местного самоуправления, на территории которого находится объект недвижимого имущества, о принятии на учет данного объекта недвижимого имущества как бесхозяйного.</w:t>
      </w:r>
    </w:p>
    <w:p w:rsidR="00871BE8" w:rsidRPr="00871BE8" w:rsidRDefault="00871BE8" w:rsidP="00871BE8">
      <w:pPr>
        <w:pStyle w:val="1"/>
        <w:rPr>
          <w:szCs w:val="24"/>
        </w:rPr>
      </w:pPr>
    </w:p>
    <w:p w:rsidR="00871BE8" w:rsidRPr="00871BE8" w:rsidRDefault="00871BE8" w:rsidP="00871BE8">
      <w:pPr>
        <w:pStyle w:val="1"/>
        <w:rPr>
          <w:szCs w:val="24"/>
        </w:rPr>
      </w:pPr>
      <w:r w:rsidRPr="00871BE8">
        <w:rPr>
          <w:szCs w:val="24"/>
        </w:rPr>
        <w:t>2. </w:t>
      </w:r>
      <w:r w:rsidRPr="00871BE8">
        <w:rPr>
          <w:bCs/>
          <w:szCs w:val="24"/>
        </w:rPr>
        <w:t>Нотариально удостоверенная доверенность</w:t>
      </w:r>
      <w:r w:rsidRPr="00871BE8">
        <w:rPr>
          <w:szCs w:val="24"/>
        </w:rPr>
        <w:t> представителя органа местного самоуправления на представление интересов муниципального образования,  </w:t>
      </w:r>
      <w:r w:rsidRPr="00871BE8">
        <w:rPr>
          <w:bCs/>
          <w:szCs w:val="24"/>
        </w:rPr>
        <w:t>документ, удостоверяющий его личность</w:t>
      </w:r>
      <w:r w:rsidRPr="00871BE8">
        <w:rPr>
          <w:szCs w:val="24"/>
        </w:rPr>
        <w:t>  </w:t>
      </w:r>
      <w:r w:rsidRPr="00871BE8">
        <w:rPr>
          <w:szCs w:val="24"/>
        </w:rPr>
        <w:br/>
      </w:r>
    </w:p>
    <w:p w:rsidR="00871BE8" w:rsidRPr="00871BE8" w:rsidRDefault="00871BE8" w:rsidP="00871BE8">
      <w:pPr>
        <w:pStyle w:val="1"/>
        <w:rPr>
          <w:szCs w:val="24"/>
        </w:rPr>
      </w:pPr>
      <w:r w:rsidRPr="00871BE8">
        <w:rPr>
          <w:szCs w:val="24"/>
        </w:rPr>
        <w:t>3. </w:t>
      </w:r>
      <w:r w:rsidRPr="00871BE8">
        <w:rPr>
          <w:bCs/>
          <w:szCs w:val="24"/>
        </w:rPr>
        <w:t>Документы, содержащие описание объекта недвижимого имущества</w:t>
      </w:r>
      <w:r w:rsidRPr="00871BE8">
        <w:rPr>
          <w:szCs w:val="24"/>
        </w:rPr>
        <w:t xml:space="preserve">, в том числе план объекта недвижимого имущества, </w:t>
      </w:r>
      <w:r w:rsidRPr="00871BE8">
        <w:rPr>
          <w:szCs w:val="24"/>
        </w:rPr>
        <w:br/>
      </w:r>
    </w:p>
    <w:p w:rsidR="00871BE8" w:rsidRPr="00871BE8" w:rsidRDefault="00871BE8" w:rsidP="00871BE8">
      <w:pPr>
        <w:pStyle w:val="1"/>
        <w:rPr>
          <w:szCs w:val="24"/>
        </w:rPr>
      </w:pPr>
      <w:r w:rsidRPr="00871BE8">
        <w:rPr>
          <w:szCs w:val="24"/>
        </w:rPr>
        <w:t>4. </w:t>
      </w:r>
      <w:r w:rsidRPr="00871BE8">
        <w:rPr>
          <w:bCs/>
          <w:szCs w:val="24"/>
        </w:rPr>
        <w:t>Документы, подтверждающие, что объект недвижимого имущества не имеет собственника или его собственник неизвестен</w:t>
      </w:r>
      <w:r w:rsidRPr="00871BE8">
        <w:rPr>
          <w:szCs w:val="24"/>
        </w:rPr>
        <w:t>.</w:t>
      </w:r>
      <w:proofErr w:type="gramStart"/>
      <w:r w:rsidRPr="00871BE8">
        <w:rPr>
          <w:szCs w:val="24"/>
        </w:rPr>
        <w:t> ,</w:t>
      </w:r>
      <w:proofErr w:type="gramEnd"/>
      <w:r w:rsidRPr="00871BE8">
        <w:rPr>
          <w:szCs w:val="24"/>
        </w:rPr>
        <w:t xml:space="preserve"> в том числе: </w:t>
      </w:r>
      <w:r w:rsidRPr="00871BE8">
        <w:rPr>
          <w:szCs w:val="24"/>
        </w:rPr>
        <w:br/>
        <w:t xml:space="preserve">     - 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w:t>
      </w:r>
    </w:p>
    <w:p w:rsidR="00871BE8" w:rsidRPr="00871BE8" w:rsidRDefault="00871BE8" w:rsidP="00871BE8">
      <w:pPr>
        <w:pStyle w:val="1"/>
        <w:rPr>
          <w:szCs w:val="24"/>
        </w:rPr>
      </w:pPr>
      <w:r w:rsidRPr="00871BE8">
        <w:rPr>
          <w:szCs w:val="24"/>
        </w:rPr>
        <w:t>имущества Новосибирской области, муниципальной собственности Краснозерского района Новосибирской области и муниципальной собственности Светловского сельсовета,  документы, подтверждающие, что права на данный объект недвижимого имущества ими не были зарегистрированы, или  отказ собственника от права собственности на объект недвижимое имущество</w:t>
      </w:r>
      <w:r w:rsidRPr="00871BE8">
        <w:rPr>
          <w:color w:val="FF0000"/>
          <w:szCs w:val="24"/>
        </w:rPr>
        <w:t xml:space="preserve"> </w:t>
      </w:r>
    </w:p>
    <w:p w:rsidR="00871BE8" w:rsidRPr="00871BE8" w:rsidRDefault="00871BE8" w:rsidP="00871BE8">
      <w:pPr>
        <w:pStyle w:val="a3"/>
        <w:jc w:val="both"/>
        <w:rPr>
          <w:rFonts w:ascii="Times New Roman" w:hAnsi="Times New Roman"/>
          <w:color w:val="000000"/>
          <w:sz w:val="24"/>
          <w:szCs w:val="24"/>
        </w:rPr>
      </w:pPr>
      <w:r w:rsidRPr="00871BE8">
        <w:rPr>
          <w:rFonts w:ascii="Times New Roman" w:hAnsi="Times New Roman"/>
          <w:sz w:val="24"/>
          <w:szCs w:val="24"/>
        </w:rPr>
        <w:t>1.2  В преамбуле к решению и в пункте 2.8 данного Положения заменить</w:t>
      </w:r>
      <w:proofErr w:type="gramStart"/>
      <w:r w:rsidRPr="00871BE8">
        <w:rPr>
          <w:rFonts w:ascii="Times New Roman" w:hAnsi="Times New Roman"/>
          <w:sz w:val="24"/>
          <w:szCs w:val="24"/>
        </w:rPr>
        <w:t xml:space="preserve"> ;</w:t>
      </w:r>
      <w:proofErr w:type="gramEnd"/>
      <w:r w:rsidRPr="00871BE8">
        <w:rPr>
          <w:rFonts w:ascii="Times New Roman" w:hAnsi="Times New Roman"/>
          <w:sz w:val="24"/>
          <w:szCs w:val="24"/>
        </w:rPr>
        <w:t xml:space="preserve"> Федеральный Закон от 21.07.1997г № 122-ФЗ «О государственной регистрации прав на недвижимое имущество и сделок с ним» на Федеральный Закон от 13.07.2015г № 218-ФЗ «О государственной регистрации недвижимости»</w:t>
      </w:r>
    </w:p>
    <w:p w:rsidR="00871BE8" w:rsidRPr="00871BE8" w:rsidRDefault="00871BE8" w:rsidP="00871BE8">
      <w:pPr>
        <w:pStyle w:val="a3"/>
        <w:jc w:val="both"/>
        <w:rPr>
          <w:rFonts w:ascii="Times New Roman" w:hAnsi="Times New Roman"/>
          <w:color w:val="000000"/>
          <w:sz w:val="24"/>
          <w:szCs w:val="24"/>
        </w:rPr>
      </w:pPr>
    </w:p>
    <w:p w:rsidR="00871BE8" w:rsidRPr="00871BE8" w:rsidRDefault="00871BE8" w:rsidP="00871BE8">
      <w:pPr>
        <w:pStyle w:val="a3"/>
        <w:jc w:val="both"/>
        <w:rPr>
          <w:rFonts w:ascii="Times New Roman" w:hAnsi="Times New Roman"/>
          <w:color w:val="000000"/>
          <w:sz w:val="24"/>
          <w:szCs w:val="24"/>
        </w:rPr>
      </w:pPr>
      <w:r w:rsidRPr="00871BE8">
        <w:rPr>
          <w:rFonts w:ascii="Times New Roman" w:hAnsi="Times New Roman"/>
          <w:color w:val="000000"/>
          <w:sz w:val="24"/>
          <w:szCs w:val="24"/>
        </w:rPr>
        <w:t>2. Данное решение опубликовать в  Бюллетене органов местного самоуправления Светловского сельсовета Краснозерского района Новосибирской области»</w:t>
      </w: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sz w:val="24"/>
          <w:szCs w:val="24"/>
        </w:rPr>
        <w:t>Глава Светловского сельсовета</w:t>
      </w:r>
      <w:r w:rsidRPr="00871BE8">
        <w:rPr>
          <w:rFonts w:ascii="Times New Roman" w:hAnsi="Times New Roman"/>
          <w:sz w:val="24"/>
          <w:szCs w:val="24"/>
        </w:rPr>
        <w:tab/>
        <w:t xml:space="preserve">           Председатель Совета депутатов</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Краснозерского района</w:t>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Светловского сельсовета</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Новосибирской области</w:t>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Краснозерского района</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Новосибирской области</w:t>
      </w:r>
    </w:p>
    <w:p w:rsidR="00871BE8" w:rsidRPr="00871BE8" w:rsidRDefault="00871BE8" w:rsidP="00871BE8">
      <w:pPr>
        <w:pStyle w:val="a3"/>
        <w:jc w:val="both"/>
        <w:rPr>
          <w:rFonts w:ascii="Times New Roman" w:hAnsi="Times New Roman"/>
          <w:sz w:val="24"/>
          <w:szCs w:val="24"/>
        </w:rPr>
      </w:pPr>
      <w:proofErr w:type="spellStart"/>
      <w:r w:rsidRPr="00871BE8">
        <w:rPr>
          <w:rFonts w:ascii="Times New Roman" w:hAnsi="Times New Roman"/>
          <w:sz w:val="24"/>
          <w:szCs w:val="24"/>
        </w:rPr>
        <w:t>________________И.П.Семенихин</w:t>
      </w:r>
      <w:proofErr w:type="spellEnd"/>
      <w:r w:rsidRPr="00871BE8">
        <w:rPr>
          <w:rFonts w:ascii="Times New Roman" w:hAnsi="Times New Roman"/>
          <w:sz w:val="24"/>
          <w:szCs w:val="24"/>
        </w:rPr>
        <w:tab/>
        <w:t xml:space="preserve">        </w:t>
      </w:r>
      <w:proofErr w:type="spellStart"/>
      <w:r w:rsidRPr="00871BE8">
        <w:rPr>
          <w:rFonts w:ascii="Times New Roman" w:hAnsi="Times New Roman"/>
          <w:sz w:val="24"/>
          <w:szCs w:val="24"/>
        </w:rPr>
        <w:t>_________________О.М.Першин</w:t>
      </w:r>
      <w:proofErr w:type="spellEnd"/>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«___»__________________2018 года</w:t>
      </w:r>
      <w:r w:rsidRPr="00871BE8">
        <w:rPr>
          <w:rFonts w:ascii="Times New Roman" w:hAnsi="Times New Roman"/>
          <w:sz w:val="24"/>
          <w:szCs w:val="24"/>
        </w:rPr>
        <w:tab/>
      </w:r>
      <w:r w:rsidRPr="00871BE8">
        <w:rPr>
          <w:rFonts w:ascii="Times New Roman" w:hAnsi="Times New Roman"/>
          <w:sz w:val="24"/>
          <w:szCs w:val="24"/>
        </w:rPr>
        <w:tab/>
        <w:t>«___»_____________2018 года</w:t>
      </w:r>
    </w:p>
    <w:p w:rsidR="00871BE8" w:rsidRPr="00871BE8" w:rsidRDefault="00871BE8" w:rsidP="00871BE8">
      <w:pPr>
        <w:jc w:val="both"/>
        <w:rPr>
          <w:rFonts w:ascii="Times New Roman" w:hAnsi="Times New Roman" w:cs="Times New Roman"/>
          <w:sz w:val="24"/>
          <w:szCs w:val="24"/>
        </w:rPr>
      </w:pP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СОВЕТ ДЕПУТАТОВ</w:t>
      </w: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СВЕТЛОВСКОГО  СЕЛЬСОВЕТА</w:t>
      </w: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КРАСНОЗЁРСКОГО РАЙОНА  НОВОСИБИРСКОЙ ОБЛАСТИ</w:t>
      </w: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пятого созыва</w:t>
      </w:r>
    </w:p>
    <w:p w:rsidR="00871BE8" w:rsidRPr="00871BE8" w:rsidRDefault="00871BE8" w:rsidP="00871BE8">
      <w:pPr>
        <w:pStyle w:val="a3"/>
        <w:jc w:val="center"/>
        <w:rPr>
          <w:rFonts w:ascii="Times New Roman" w:hAnsi="Times New Roman"/>
          <w:sz w:val="24"/>
          <w:szCs w:val="24"/>
        </w:rPr>
      </w:pP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РЕШЕНИЕ</w:t>
      </w: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Внеочередной сорок седьмой сессии</w:t>
      </w:r>
    </w:p>
    <w:p w:rsidR="00871BE8" w:rsidRPr="00871BE8" w:rsidRDefault="00871BE8" w:rsidP="00871BE8">
      <w:pPr>
        <w:pStyle w:val="a3"/>
        <w:jc w:val="center"/>
        <w:rPr>
          <w:rFonts w:ascii="Times New Roman" w:hAnsi="Times New Roman"/>
          <w:sz w:val="24"/>
          <w:szCs w:val="24"/>
        </w:rPr>
      </w:pPr>
    </w:p>
    <w:p w:rsidR="00871BE8" w:rsidRPr="00871BE8" w:rsidRDefault="00871BE8" w:rsidP="00871BE8">
      <w:pPr>
        <w:pStyle w:val="a3"/>
        <w:jc w:val="center"/>
        <w:rPr>
          <w:rFonts w:ascii="Times New Roman" w:hAnsi="Times New Roman"/>
          <w:sz w:val="24"/>
          <w:szCs w:val="24"/>
        </w:rPr>
      </w:pPr>
      <w:r w:rsidRPr="00871BE8">
        <w:rPr>
          <w:rFonts w:ascii="Times New Roman" w:hAnsi="Times New Roman"/>
          <w:sz w:val="24"/>
          <w:szCs w:val="24"/>
        </w:rPr>
        <w:t>От 24.08.2018 года                      с</w:t>
      </w:r>
      <w:proofErr w:type="gramStart"/>
      <w:r w:rsidRPr="00871BE8">
        <w:rPr>
          <w:rFonts w:ascii="Times New Roman" w:hAnsi="Times New Roman"/>
          <w:sz w:val="24"/>
          <w:szCs w:val="24"/>
        </w:rPr>
        <w:t>.С</w:t>
      </w:r>
      <w:proofErr w:type="gramEnd"/>
      <w:r w:rsidRPr="00871BE8">
        <w:rPr>
          <w:rFonts w:ascii="Times New Roman" w:hAnsi="Times New Roman"/>
          <w:sz w:val="24"/>
          <w:szCs w:val="24"/>
        </w:rPr>
        <w:t>ветлое                                  № 47/5</w:t>
      </w:r>
    </w:p>
    <w:p w:rsidR="00871BE8" w:rsidRPr="00871BE8" w:rsidRDefault="00871BE8" w:rsidP="00871BE8">
      <w:pPr>
        <w:pStyle w:val="a3"/>
        <w:rPr>
          <w:rFonts w:ascii="Times New Roman" w:hAnsi="Times New Roman"/>
          <w:sz w:val="24"/>
          <w:szCs w:val="24"/>
        </w:rPr>
      </w:pP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cs="Times New Roman"/>
          <w:sz w:val="24"/>
          <w:szCs w:val="24"/>
        </w:rPr>
        <w:lastRenderedPageBreak/>
        <w:t xml:space="preserve">О внесении изменений в решение  сорок второй  сессии Совета депутатов Светловского сельсовета от 14.11.2008г «О принятии  Положения о порядке управления и распоряжения имуществом, находящимся в муниципальной собственности Светловского сельсовета» </w:t>
      </w: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cs="Times New Roman"/>
          <w:sz w:val="24"/>
          <w:szCs w:val="24"/>
        </w:rPr>
        <w:t xml:space="preserve">                    </w:t>
      </w: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cs="Times New Roman"/>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и на основании Протеста прокуратуры Краснозерского района от  06.06.2018г за № 2/25-2018-1 Совет депутатов Светловского сельсовета РЕШИЛ:</w:t>
      </w:r>
    </w:p>
    <w:p w:rsidR="00871BE8" w:rsidRPr="00871BE8" w:rsidRDefault="00871BE8" w:rsidP="00871BE8">
      <w:pPr>
        <w:pStyle w:val="a3"/>
        <w:jc w:val="both"/>
        <w:rPr>
          <w:rFonts w:ascii="Times New Roman" w:hAnsi="Times New Roman" w:cs="Times New Roman"/>
          <w:bCs/>
          <w:sz w:val="24"/>
          <w:szCs w:val="24"/>
        </w:rPr>
      </w:pP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cs="Times New Roman"/>
          <w:bCs/>
          <w:sz w:val="24"/>
          <w:szCs w:val="24"/>
        </w:rPr>
        <w:t>1.Внести следующие  изменения  в решение  сорок второй сессии Совета депутатов Светловского  сельсовета Краснозерского района Новосибирской области от 14.11.2008г "</w:t>
      </w:r>
      <w:r w:rsidRPr="00871BE8">
        <w:rPr>
          <w:rFonts w:ascii="Times New Roman" w:hAnsi="Times New Roman" w:cs="Times New Roman"/>
          <w:sz w:val="24"/>
          <w:szCs w:val="24"/>
        </w:rPr>
        <w:t xml:space="preserve"> О принятии Положения о порядке управления и распоряжения имуществом, находящимся в муниципальной собственности Светловского  сельсовета» </w:t>
      </w:r>
    </w:p>
    <w:p w:rsidR="00871BE8" w:rsidRPr="00871BE8" w:rsidRDefault="00871BE8" w:rsidP="00871BE8">
      <w:pPr>
        <w:pStyle w:val="ConsPlusNormal"/>
        <w:widowControl/>
        <w:ind w:firstLine="0"/>
        <w:jc w:val="both"/>
        <w:rPr>
          <w:rFonts w:ascii="Times New Roman" w:hAnsi="Times New Roman" w:cs="Times New Roman"/>
          <w:sz w:val="24"/>
          <w:szCs w:val="24"/>
        </w:rPr>
      </w:pPr>
      <w:r w:rsidRPr="00871BE8">
        <w:rPr>
          <w:rFonts w:ascii="Times New Roman" w:hAnsi="Times New Roman" w:cs="Times New Roman"/>
          <w:sz w:val="24"/>
          <w:szCs w:val="24"/>
        </w:rPr>
        <w:t xml:space="preserve">   1.1 Пункт 3 изложить в следующей редакции:</w:t>
      </w:r>
    </w:p>
    <w:p w:rsidR="00871BE8" w:rsidRPr="00871BE8" w:rsidRDefault="00871BE8" w:rsidP="00871BE8">
      <w:pPr>
        <w:pStyle w:val="a3"/>
        <w:jc w:val="both"/>
        <w:rPr>
          <w:rFonts w:ascii="Times New Roman" w:hAnsi="Times New Roman" w:cs="Times New Roman"/>
          <w:sz w:val="24"/>
          <w:szCs w:val="24"/>
        </w:rPr>
      </w:pPr>
    </w:p>
    <w:p w:rsidR="00871BE8" w:rsidRPr="00871BE8" w:rsidRDefault="00871BE8" w:rsidP="00871BE8">
      <w:pPr>
        <w:pStyle w:val="ConsPlusNormal"/>
        <w:widowControl/>
        <w:ind w:firstLine="0"/>
        <w:jc w:val="center"/>
        <w:outlineLvl w:val="1"/>
        <w:rPr>
          <w:rFonts w:ascii="Times New Roman" w:hAnsi="Times New Roman" w:cs="Times New Roman"/>
          <w:sz w:val="24"/>
          <w:szCs w:val="24"/>
        </w:rPr>
      </w:pPr>
      <w:r w:rsidRPr="00871BE8">
        <w:rPr>
          <w:rFonts w:ascii="Times New Roman" w:hAnsi="Times New Roman" w:cs="Times New Roman"/>
          <w:sz w:val="24"/>
          <w:szCs w:val="24"/>
        </w:rPr>
        <w:t>«3. Формирование и учет муниципального имущества</w:t>
      </w:r>
    </w:p>
    <w:p w:rsidR="00871BE8" w:rsidRPr="00871BE8" w:rsidRDefault="00871BE8" w:rsidP="00871BE8">
      <w:pPr>
        <w:pStyle w:val="ConsPlusNormal"/>
        <w:widowControl/>
        <w:ind w:firstLine="0"/>
        <w:rPr>
          <w:rFonts w:ascii="Times New Roman" w:hAnsi="Times New Roman"/>
          <w:sz w:val="24"/>
          <w:szCs w:val="24"/>
        </w:rPr>
      </w:pP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3.1. Муниципальное имущество формируется путем:</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а) разграничения государственной собственности в Российской Федерации и передачи имущества в муниципальную собственность в порядке, установленном федеральным законодательством;</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б) передачи имущества федеральными органами государственной власти, органами государственной власти субъектов Федерации, органов местного самоуправления Краснозерского района Светловского  сельсовету;</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в) взимания местных налогов, сборов, иных обязательных платежей, отчислений от федеральных налогов и налогов Новосибирской области, а также поступления неналоговых доходов, подлежащих зачислению в местный бюджет;</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г) получения доходов, плодов и продукции в результате использования муниципального имущества;</w:t>
      </w:r>
    </w:p>
    <w:p w:rsidR="00871BE8" w:rsidRPr="00871BE8" w:rsidRDefault="00871BE8" w:rsidP="00871BE8">
      <w:pPr>
        <w:pStyle w:val="ConsPlusNormal"/>
        <w:widowControl/>
        <w:ind w:firstLine="540"/>
        <w:jc w:val="both"/>
        <w:rPr>
          <w:rFonts w:ascii="Times New Roman" w:hAnsi="Times New Roman"/>
          <w:sz w:val="24"/>
          <w:szCs w:val="24"/>
        </w:rPr>
      </w:pPr>
      <w:proofErr w:type="spellStart"/>
      <w:r w:rsidRPr="00871BE8">
        <w:rPr>
          <w:rFonts w:ascii="Times New Roman" w:hAnsi="Times New Roman"/>
          <w:sz w:val="24"/>
          <w:szCs w:val="24"/>
        </w:rPr>
        <w:t>д</w:t>
      </w:r>
      <w:proofErr w:type="spellEnd"/>
      <w:r w:rsidRPr="00871BE8">
        <w:rPr>
          <w:rFonts w:ascii="Times New Roman" w:hAnsi="Times New Roman"/>
          <w:sz w:val="24"/>
          <w:szCs w:val="24"/>
        </w:rPr>
        <w:t>) приобретения имущества по основаниям, не противоречащим законодательству, в том числе по сделкам купли-продажи, дарения, мены, в результате инвестиционной деятельности, в порядке наследования и другим основаниям.</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3.2. Порядок приобретения имущества в муниципальную собственность определяется действующим законодательством.</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3.3. Муниципальное имущество, кроме средств бюджета Светловского сельсовета, подлежит обязательному учету в Реестре.</w:t>
      </w:r>
    </w:p>
    <w:p w:rsidR="00871BE8" w:rsidRPr="00871BE8" w:rsidRDefault="00871BE8" w:rsidP="00871BE8">
      <w:pPr>
        <w:pStyle w:val="ConsPlusNormal"/>
        <w:widowControl/>
        <w:ind w:firstLine="540"/>
        <w:jc w:val="both"/>
        <w:rPr>
          <w:rFonts w:ascii="Times New Roman" w:hAnsi="Times New Roman"/>
          <w:sz w:val="24"/>
          <w:szCs w:val="24"/>
        </w:rPr>
      </w:pPr>
      <w:r w:rsidRPr="00871BE8">
        <w:rPr>
          <w:rFonts w:ascii="Times New Roman" w:hAnsi="Times New Roman"/>
          <w:sz w:val="24"/>
          <w:szCs w:val="24"/>
        </w:rPr>
        <w:t>Под Реестром понимается банк данных об объектах учета муниципальной собственности Светловского сельсовета.</w:t>
      </w:r>
    </w:p>
    <w:p w:rsidR="00871BE8" w:rsidRPr="00871BE8" w:rsidRDefault="00871BE8" w:rsidP="00871BE8">
      <w:pPr>
        <w:pStyle w:val="ConsPlusNormal"/>
        <w:widowControl/>
        <w:ind w:firstLine="540"/>
        <w:jc w:val="both"/>
        <w:rPr>
          <w:rFonts w:ascii="Times New Roman" w:hAnsi="Times New Roman" w:cs="Times New Roman"/>
          <w:sz w:val="24"/>
          <w:szCs w:val="24"/>
        </w:rPr>
      </w:pPr>
      <w:r w:rsidRPr="00871BE8">
        <w:rPr>
          <w:rFonts w:ascii="Times New Roman" w:hAnsi="Times New Roman"/>
          <w:sz w:val="24"/>
          <w:szCs w:val="24"/>
        </w:rPr>
        <w:t xml:space="preserve">Учет муниципального имущества включает в себя описание объекта с указанием его индивидуальных особенностей, позволяющее однозначно </w:t>
      </w:r>
      <w:r w:rsidRPr="00871BE8">
        <w:rPr>
          <w:rFonts w:ascii="Times New Roman" w:hAnsi="Times New Roman" w:cs="Times New Roman"/>
          <w:sz w:val="24"/>
          <w:szCs w:val="24"/>
        </w:rPr>
        <w:t>отличить его от других объектов.</w:t>
      </w:r>
    </w:p>
    <w:p w:rsidR="00871BE8" w:rsidRPr="00871BE8" w:rsidRDefault="00871BE8" w:rsidP="00871BE8">
      <w:pPr>
        <w:ind w:firstLine="540"/>
        <w:jc w:val="both"/>
        <w:rPr>
          <w:rFonts w:ascii="Times New Roman" w:hAnsi="Times New Roman" w:cs="Times New Roman"/>
          <w:sz w:val="24"/>
          <w:szCs w:val="24"/>
        </w:rPr>
      </w:pPr>
      <w:r w:rsidRPr="00871BE8">
        <w:rPr>
          <w:rFonts w:ascii="Times New Roman" w:eastAsia="Times New Roman" w:hAnsi="Times New Roman" w:cs="Times New Roman"/>
          <w:sz w:val="24"/>
          <w:szCs w:val="24"/>
        </w:rPr>
        <w:t>3.4. Ведение Реестра осуществляет держатель Реестра.</w:t>
      </w:r>
    </w:p>
    <w:p w:rsidR="00871BE8" w:rsidRPr="00871BE8" w:rsidRDefault="00871BE8" w:rsidP="00871BE8">
      <w:pPr>
        <w:ind w:firstLine="540"/>
        <w:jc w:val="both"/>
        <w:rPr>
          <w:rFonts w:ascii="Times New Roman" w:eastAsia="Times New Roman" w:hAnsi="Times New Roman" w:cs="Times New Roman"/>
          <w:sz w:val="24"/>
          <w:szCs w:val="24"/>
        </w:rPr>
      </w:pPr>
      <w:r w:rsidRPr="00871BE8">
        <w:rPr>
          <w:rFonts w:ascii="Times New Roman" w:eastAsia="Times New Roman" w:hAnsi="Times New Roman" w:cs="Times New Roman"/>
          <w:sz w:val="24"/>
          <w:szCs w:val="24"/>
        </w:rPr>
        <w:t>Держателем Реестра является администрация</w:t>
      </w:r>
      <w:proofErr w:type="gramStart"/>
      <w:r w:rsidRPr="00871BE8">
        <w:rPr>
          <w:rFonts w:ascii="Times New Roman" w:eastAsia="Times New Roman" w:hAnsi="Times New Roman" w:cs="Times New Roman"/>
          <w:sz w:val="24"/>
          <w:szCs w:val="24"/>
        </w:rPr>
        <w:t>.</w:t>
      </w:r>
      <w:r w:rsidRPr="00871BE8">
        <w:rPr>
          <w:rFonts w:ascii="Times New Roman" w:hAnsi="Times New Roman" w:cs="Times New Roman"/>
          <w:sz w:val="24"/>
          <w:szCs w:val="24"/>
        </w:rPr>
        <w:t>»</w:t>
      </w:r>
      <w:proofErr w:type="gramEnd"/>
    </w:p>
    <w:p w:rsidR="00871BE8" w:rsidRPr="00871BE8" w:rsidRDefault="00871BE8" w:rsidP="00871BE8">
      <w:pPr>
        <w:pStyle w:val="ConsPlusNormal"/>
        <w:widowControl/>
        <w:ind w:firstLine="0"/>
        <w:jc w:val="both"/>
        <w:rPr>
          <w:rFonts w:ascii="Times New Roman" w:hAnsi="Times New Roman" w:cs="Times New Roman"/>
          <w:sz w:val="24"/>
          <w:szCs w:val="24"/>
        </w:rPr>
      </w:pPr>
      <w:r w:rsidRPr="00871BE8">
        <w:rPr>
          <w:rFonts w:ascii="Times New Roman" w:hAnsi="Times New Roman" w:cs="Times New Roman"/>
          <w:sz w:val="24"/>
          <w:szCs w:val="24"/>
        </w:rPr>
        <w:t xml:space="preserve">   1.2  Пункт 7.4.1 изложить в следующей редакции:</w:t>
      </w:r>
    </w:p>
    <w:p w:rsidR="00871BE8" w:rsidRPr="00871BE8" w:rsidRDefault="00871BE8" w:rsidP="00871BE8">
      <w:pPr>
        <w:autoSpaceDE w:val="0"/>
        <w:autoSpaceDN w:val="0"/>
        <w:adjustRightInd w:val="0"/>
        <w:jc w:val="both"/>
        <w:rPr>
          <w:rFonts w:ascii="Times New Roman" w:hAnsi="Times New Roman" w:cs="Times New Roman"/>
          <w:sz w:val="24"/>
          <w:szCs w:val="24"/>
        </w:rPr>
      </w:pPr>
      <w:r w:rsidRPr="00871BE8">
        <w:rPr>
          <w:rFonts w:ascii="Times New Roman" w:hAnsi="Times New Roman" w:cs="Times New Roman"/>
          <w:sz w:val="24"/>
          <w:szCs w:val="24"/>
        </w:rPr>
        <w:t>«7.4.1  Муниципальное имущество может быть передано в безвозмездное пользование в соответствии с   законодательством Российской Федерации»;</w:t>
      </w:r>
    </w:p>
    <w:p w:rsidR="00871BE8" w:rsidRPr="00871BE8" w:rsidRDefault="00871BE8" w:rsidP="00871BE8">
      <w:pPr>
        <w:pStyle w:val="a3"/>
        <w:jc w:val="both"/>
        <w:rPr>
          <w:rFonts w:ascii="Times New Roman" w:hAnsi="Times New Roman" w:cs="Times New Roman"/>
          <w:color w:val="000000"/>
          <w:sz w:val="24"/>
          <w:szCs w:val="24"/>
        </w:rPr>
      </w:pPr>
      <w:r w:rsidRPr="00871BE8">
        <w:rPr>
          <w:rFonts w:ascii="Times New Roman" w:hAnsi="Times New Roman" w:cs="Times New Roman"/>
          <w:color w:val="000000"/>
          <w:sz w:val="24"/>
          <w:szCs w:val="24"/>
        </w:rPr>
        <w:t>2. Данное решение опубликовать в Бюллетень органов местного самоуправления Светловского сельсовета Краснозерского района Новосибирской области»</w:t>
      </w:r>
    </w:p>
    <w:p w:rsidR="00871BE8" w:rsidRPr="00871BE8" w:rsidRDefault="00871BE8" w:rsidP="00871BE8">
      <w:pPr>
        <w:jc w:val="both"/>
        <w:rPr>
          <w:rFonts w:ascii="Times New Roman" w:hAnsi="Times New Roman" w:cs="Times New Roman"/>
          <w:sz w:val="24"/>
          <w:szCs w:val="24"/>
        </w:rPr>
      </w:pPr>
    </w:p>
    <w:p w:rsidR="00871BE8" w:rsidRPr="00871BE8" w:rsidRDefault="00871BE8" w:rsidP="00871BE8">
      <w:pPr>
        <w:pStyle w:val="a3"/>
        <w:jc w:val="both"/>
        <w:rPr>
          <w:rFonts w:ascii="Times New Roman" w:hAnsi="Times New Roman" w:cs="Times New Roman"/>
          <w:sz w:val="24"/>
          <w:szCs w:val="24"/>
        </w:rPr>
      </w:pPr>
      <w:r w:rsidRPr="00871BE8">
        <w:rPr>
          <w:rFonts w:ascii="Times New Roman" w:hAnsi="Times New Roman"/>
          <w:sz w:val="24"/>
          <w:szCs w:val="24"/>
        </w:rPr>
        <w:lastRenderedPageBreak/>
        <w:t>Глава Светловского сельсовета</w:t>
      </w:r>
      <w:r w:rsidRPr="00871BE8">
        <w:rPr>
          <w:rFonts w:ascii="Times New Roman" w:hAnsi="Times New Roman"/>
          <w:sz w:val="24"/>
          <w:szCs w:val="24"/>
        </w:rPr>
        <w:tab/>
        <w:t xml:space="preserve">           Председатель Совета депутатов</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Краснозерского района</w:t>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Светловского сельсовета</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Новосибирской области</w:t>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Краснозерского района</w:t>
      </w:r>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r>
      <w:r w:rsidRPr="00871BE8">
        <w:rPr>
          <w:rFonts w:ascii="Times New Roman" w:hAnsi="Times New Roman"/>
          <w:sz w:val="24"/>
          <w:szCs w:val="24"/>
        </w:rPr>
        <w:tab/>
        <w:t xml:space="preserve">  Новосибирской области</w:t>
      </w:r>
    </w:p>
    <w:p w:rsidR="00871BE8" w:rsidRPr="00871BE8" w:rsidRDefault="00871BE8" w:rsidP="00871BE8">
      <w:pPr>
        <w:pStyle w:val="a3"/>
        <w:jc w:val="both"/>
        <w:rPr>
          <w:rFonts w:ascii="Times New Roman" w:hAnsi="Times New Roman"/>
          <w:sz w:val="24"/>
          <w:szCs w:val="24"/>
        </w:rPr>
      </w:pPr>
      <w:proofErr w:type="spellStart"/>
      <w:r w:rsidRPr="00871BE8">
        <w:rPr>
          <w:rFonts w:ascii="Times New Roman" w:hAnsi="Times New Roman"/>
          <w:sz w:val="24"/>
          <w:szCs w:val="24"/>
        </w:rPr>
        <w:t>________________И.П.Семенихин</w:t>
      </w:r>
      <w:proofErr w:type="spellEnd"/>
      <w:r w:rsidRPr="00871BE8">
        <w:rPr>
          <w:rFonts w:ascii="Times New Roman" w:hAnsi="Times New Roman"/>
          <w:sz w:val="24"/>
          <w:szCs w:val="24"/>
        </w:rPr>
        <w:tab/>
        <w:t xml:space="preserve">        </w:t>
      </w:r>
      <w:proofErr w:type="spellStart"/>
      <w:r w:rsidRPr="00871BE8">
        <w:rPr>
          <w:rFonts w:ascii="Times New Roman" w:hAnsi="Times New Roman"/>
          <w:sz w:val="24"/>
          <w:szCs w:val="24"/>
        </w:rPr>
        <w:t>_________________О.М.Першин</w:t>
      </w:r>
      <w:proofErr w:type="spellEnd"/>
    </w:p>
    <w:p w:rsidR="00871BE8" w:rsidRPr="00871BE8" w:rsidRDefault="00871BE8" w:rsidP="00871BE8">
      <w:pPr>
        <w:pStyle w:val="a3"/>
        <w:jc w:val="both"/>
        <w:rPr>
          <w:rFonts w:ascii="Times New Roman" w:hAnsi="Times New Roman"/>
          <w:sz w:val="24"/>
          <w:szCs w:val="24"/>
        </w:rPr>
      </w:pPr>
      <w:r w:rsidRPr="00871BE8">
        <w:rPr>
          <w:rFonts w:ascii="Times New Roman" w:hAnsi="Times New Roman"/>
          <w:sz w:val="24"/>
          <w:szCs w:val="24"/>
        </w:rPr>
        <w:t>«___»__________________2018 года</w:t>
      </w:r>
      <w:r w:rsidRPr="00871BE8">
        <w:rPr>
          <w:rFonts w:ascii="Times New Roman" w:hAnsi="Times New Roman"/>
          <w:sz w:val="24"/>
          <w:szCs w:val="24"/>
        </w:rPr>
        <w:tab/>
      </w:r>
      <w:r w:rsidRPr="00871BE8">
        <w:rPr>
          <w:rFonts w:ascii="Times New Roman" w:hAnsi="Times New Roman"/>
          <w:sz w:val="24"/>
          <w:szCs w:val="24"/>
        </w:rPr>
        <w:tab/>
        <w:t>«___»_____________2018 года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СНЯТЬ ИНОСТРАНЦА С УЧЁТА ПО МЕСТУ ПРЕБЫВАНИЯ В РОССИИ ТЕПЕРЬ МОЖНО ПО ФАКТУ ЕГО УБЫТИЯ ИЗ МЕСТА ПРЕБЫВАНИЯ НА ОСНОВАНИИ СООТВЕТСТВУЮЩЕГО УВЕДОМЛЕНИЯ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Определено, что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или через МФЦ либо направляется почтовым отправлением.</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Форма такого уведомления, перечень содержащихся в нем сведений, требования к его оформлению, порядок его направления в орган миграционного учета устанавливаются федеральным органом исполнительной власти в сфере миграции.</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Помощник прокурора Краснозёрского района </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юрист 3 к</w:t>
      </w:r>
      <w:r>
        <w:rPr>
          <w:rFonts w:ascii="Times New Roman" w:hAnsi="Times New Roman" w:cs="Times New Roman"/>
          <w:sz w:val="24"/>
          <w:szCs w:val="24"/>
        </w:rPr>
        <w:t>ласса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836FA">
        <w:rPr>
          <w:rFonts w:ascii="Times New Roman" w:hAnsi="Times New Roman" w:cs="Times New Roman"/>
          <w:sz w:val="24"/>
          <w:szCs w:val="24"/>
        </w:rPr>
        <w:t xml:space="preserve">  И.К. </w:t>
      </w:r>
      <w:proofErr w:type="spellStart"/>
      <w:r w:rsidRPr="009836FA">
        <w:rPr>
          <w:rFonts w:ascii="Times New Roman" w:hAnsi="Times New Roman" w:cs="Times New Roman"/>
          <w:sz w:val="24"/>
          <w:szCs w:val="24"/>
        </w:rPr>
        <w:t>Гоппе</w:t>
      </w:r>
      <w:proofErr w:type="spellEnd"/>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bCs/>
          <w:sz w:val="24"/>
          <w:szCs w:val="24"/>
        </w:rPr>
      </w:pPr>
      <w:r w:rsidRPr="009836FA">
        <w:rPr>
          <w:rFonts w:ascii="Times New Roman" w:hAnsi="Times New Roman" w:cs="Times New Roman"/>
          <w:bCs/>
          <w:sz w:val="24"/>
          <w:szCs w:val="24"/>
        </w:rPr>
        <w:t>УПРОЩЕНИЕ ПРОЦЕДУРЫ ПЛАТЫ ИМУЩЕСТВЕННЫХ НАЛОГОВ ФИЗИЧЕСКИХ ЛИЦ</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30.08.2018 в законную силу вступает Федеральный закон от 29.07.2018 N 232-ФЗ «О внесении изменений в часть первую Налогового кодекса Российской Федерации в связи с совершенствованием налогового администрирования», который с 1 января 2019 года упрощает физическим лицам  уплату имущественных налогов, устанавливая единый налоговый платеж физического лица.</w:t>
      </w:r>
    </w:p>
    <w:p w:rsidR="009836FA" w:rsidRPr="009836FA" w:rsidRDefault="009836FA" w:rsidP="009836FA">
      <w:pPr>
        <w:pStyle w:val="a3"/>
        <w:jc w:val="both"/>
        <w:rPr>
          <w:rFonts w:ascii="Times New Roman" w:hAnsi="Times New Roman" w:cs="Times New Roman"/>
          <w:sz w:val="24"/>
          <w:szCs w:val="24"/>
        </w:rPr>
      </w:pPr>
      <w:bookmarkStart w:id="0" w:name="dst100004"/>
      <w:bookmarkEnd w:id="0"/>
      <w:r w:rsidRPr="009836FA">
        <w:rPr>
          <w:rFonts w:ascii="Times New Roman" w:hAnsi="Times New Roman" w:cs="Times New Roman"/>
          <w:sz w:val="24"/>
          <w:szCs w:val="24"/>
        </w:rPr>
        <w:t>Единый налоговый платеж физического лица - это денежные средства, которые гражданин добровольно перечисляет в бюджетную систему Российской Федерации с помощью одного платежного поручения. Эта сумма зачисляется на соответствующий счет Федерального казначейства для уплаты налога на имущество физических лиц, а также транспортного и земельного налогов. Платежи будут поступать в бюджеты по месту нахождения соответствующих объектов налогообложения.</w:t>
      </w:r>
    </w:p>
    <w:p w:rsidR="009836FA" w:rsidRPr="009836FA" w:rsidRDefault="009836FA" w:rsidP="009836FA">
      <w:pPr>
        <w:pStyle w:val="a3"/>
        <w:jc w:val="both"/>
        <w:rPr>
          <w:rFonts w:ascii="Times New Roman" w:hAnsi="Times New Roman" w:cs="Times New Roman"/>
          <w:sz w:val="24"/>
          <w:szCs w:val="24"/>
        </w:rPr>
      </w:pPr>
      <w:bookmarkStart w:id="1" w:name="dst100005"/>
      <w:bookmarkEnd w:id="1"/>
      <w:r w:rsidRPr="009836FA">
        <w:rPr>
          <w:rFonts w:ascii="Times New Roman" w:hAnsi="Times New Roman" w:cs="Times New Roman"/>
          <w:sz w:val="24"/>
          <w:szCs w:val="24"/>
        </w:rPr>
        <w:t xml:space="preserve">Зачет платежа налоговые органы будут проводить самостоятельно при наступлении срока уплаты имущественных налогов. </w:t>
      </w:r>
    </w:p>
    <w:p w:rsidR="009836FA" w:rsidRPr="009836FA" w:rsidRDefault="009836FA" w:rsidP="009836FA">
      <w:pPr>
        <w:pStyle w:val="a3"/>
        <w:jc w:val="both"/>
        <w:rPr>
          <w:rFonts w:ascii="Times New Roman" w:hAnsi="Times New Roman" w:cs="Times New Roman"/>
          <w:sz w:val="24"/>
          <w:szCs w:val="24"/>
        </w:rPr>
      </w:pPr>
      <w:bookmarkStart w:id="2" w:name="dst100007"/>
      <w:bookmarkEnd w:id="2"/>
      <w:r w:rsidRPr="009836FA">
        <w:rPr>
          <w:rFonts w:ascii="Times New Roman" w:hAnsi="Times New Roman" w:cs="Times New Roman"/>
          <w:sz w:val="24"/>
          <w:szCs w:val="24"/>
        </w:rPr>
        <w:t>Уплатить единый платеж сможет не только сам налогоплательщик, но и иное лицо за него. Однако последнее не вправе требовать возврата денежных средств - только сам налогоплательщик имеет на это право.</w:t>
      </w:r>
    </w:p>
    <w:p w:rsidR="009836FA" w:rsidRPr="009836FA" w:rsidRDefault="009836FA" w:rsidP="009836FA">
      <w:pPr>
        <w:pStyle w:val="a3"/>
        <w:jc w:val="both"/>
        <w:rPr>
          <w:rFonts w:ascii="Times New Roman" w:hAnsi="Times New Roman" w:cs="Times New Roman"/>
          <w:sz w:val="24"/>
          <w:szCs w:val="24"/>
        </w:rPr>
      </w:pPr>
      <w:bookmarkStart w:id="3" w:name="dst100008"/>
      <w:bookmarkEnd w:id="3"/>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Старший помощник прокурора Краснозёрского района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младший советник юстиции                                                                      О.П. </w:t>
      </w:r>
      <w:proofErr w:type="spellStart"/>
      <w:r w:rsidRPr="009836FA">
        <w:rPr>
          <w:rFonts w:ascii="Times New Roman" w:hAnsi="Times New Roman" w:cs="Times New Roman"/>
          <w:sz w:val="24"/>
          <w:szCs w:val="24"/>
        </w:rPr>
        <w:t>Стенина</w:t>
      </w:r>
      <w:proofErr w:type="spellEnd"/>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bCs/>
          <w:sz w:val="24"/>
          <w:szCs w:val="24"/>
        </w:rPr>
      </w:pPr>
      <w:r w:rsidRPr="009836FA">
        <w:rPr>
          <w:rFonts w:ascii="Times New Roman" w:hAnsi="Times New Roman" w:cs="Times New Roman"/>
          <w:bCs/>
          <w:sz w:val="24"/>
          <w:szCs w:val="24"/>
        </w:rPr>
        <w:t>ПРАВИЛА ПРЕДОСТАВЛЕНИЯ СУБСИДИЙ НА ОПЛАТУ КОММУНАЛЬНЫХ ПЛАТЕЖЕНЙ ИЗМЕНЕНЫ</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Постановлением Правительства РФ от 26.07.2018 № 871 внесены уточнения в Правила предоставления субсидий на оплату жилого помещения и коммунальных услуг.</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Согласно изменениям для получения субсидий заявители будут представлять документы, подтверждающие состав семьи в добровольном порядке. Речь идет о копиях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Теперь в заявлении о предоставлении субсидии необходимо будет указывать всех членов семьи и степень родства.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lastRenderedPageBreak/>
        <w:t>Уполномоченные органы вправе осуществлять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приоритетном порядке указанные выборочные проверки осуществляются уполномоченными органами в отношении лиц:</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повторно обратившихся за предоставлением субсидии;</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 расходы на оплату жилого помещения и коммунальных </w:t>
      </w:r>
      <w:proofErr w:type="gramStart"/>
      <w:r w:rsidRPr="009836FA">
        <w:rPr>
          <w:rFonts w:ascii="Times New Roman" w:hAnsi="Times New Roman" w:cs="Times New Roman"/>
          <w:sz w:val="24"/>
          <w:szCs w:val="24"/>
        </w:rPr>
        <w:t>услуг</w:t>
      </w:r>
      <w:proofErr w:type="gramEnd"/>
      <w:r w:rsidRPr="009836FA">
        <w:rPr>
          <w:rFonts w:ascii="Times New Roman" w:hAnsi="Times New Roman" w:cs="Times New Roman"/>
          <w:sz w:val="24"/>
          <w:szCs w:val="24"/>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 не </w:t>
      </w:r>
      <w:proofErr w:type="gramStart"/>
      <w:r w:rsidRPr="009836FA">
        <w:rPr>
          <w:rFonts w:ascii="Times New Roman" w:hAnsi="Times New Roman" w:cs="Times New Roman"/>
          <w:sz w:val="24"/>
          <w:szCs w:val="24"/>
        </w:rPr>
        <w:t>имеющих</w:t>
      </w:r>
      <w:proofErr w:type="gramEnd"/>
      <w:r w:rsidRPr="009836FA">
        <w:rPr>
          <w:rFonts w:ascii="Times New Roman" w:hAnsi="Times New Roman" w:cs="Times New Roman"/>
          <w:sz w:val="24"/>
          <w:szCs w:val="24"/>
        </w:rPr>
        <w:t xml:space="preserve"> постоянного места работы (постоянного дохода).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информации, полученной по  межведомственным запросам.</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помощник прокурора Краснозёрского района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юрист </w:t>
      </w:r>
      <w:r>
        <w:rPr>
          <w:rFonts w:ascii="Times New Roman" w:hAnsi="Times New Roman" w:cs="Times New Roman"/>
          <w:sz w:val="24"/>
          <w:szCs w:val="24"/>
        </w:rPr>
        <w:t>3 класса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836FA">
        <w:rPr>
          <w:rFonts w:ascii="Times New Roman" w:hAnsi="Times New Roman" w:cs="Times New Roman"/>
          <w:sz w:val="24"/>
          <w:szCs w:val="24"/>
        </w:rPr>
        <w:t xml:space="preserve">   Е.И. Артеменко</w:t>
      </w:r>
    </w:p>
    <w:p w:rsidR="009836FA" w:rsidRPr="009836FA" w:rsidRDefault="009836FA" w:rsidP="009836FA">
      <w:pPr>
        <w:pStyle w:val="a3"/>
        <w:jc w:val="both"/>
        <w:rPr>
          <w:rFonts w:ascii="Times New Roman" w:hAnsi="Times New Roman" w:cs="Times New Roman"/>
          <w:bCs/>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bCs/>
          <w:sz w:val="24"/>
          <w:szCs w:val="24"/>
        </w:rPr>
        <w:t>ОСОБЕННОСТИ РАССМОТРЕНИЯ УГОЛОВНЫХ ДЕЛ СУДОМ ПРИСЯЖНЫХ</w:t>
      </w:r>
      <w:r w:rsidRPr="009836FA">
        <w:rPr>
          <w:rFonts w:ascii="Times New Roman" w:hAnsi="Times New Roman" w:cs="Times New Roman"/>
          <w:sz w:val="24"/>
          <w:szCs w:val="24"/>
        </w:rPr>
        <w:t>.</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Федеральным законом от 29.12.2017 № 467-ФЗ норма части 2 статьи 30 Уголовно-процессуального кодекса РФ дополнена пунктом 2.1, который предусматривает рассмотрение по ходатайству обвиняемого уголовных дел коллегией из шести присяжных заседателей.</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С учетом положений статьи 31 УПК РФ районным судом с участием присяжных заседателей рассматриваются дела о преступлениях,  предусмотренных статьями 105 частью второй, 228.1 частью пятой, 229.1 частью четвертой, 277, 295, 317 и 357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случае приготовления или покушения</w:t>
      </w:r>
      <w:proofErr w:type="gramEnd"/>
      <w:r w:rsidRPr="009836FA">
        <w:rPr>
          <w:rFonts w:ascii="Times New Roman" w:hAnsi="Times New Roman" w:cs="Times New Roman"/>
          <w:sz w:val="24"/>
          <w:szCs w:val="24"/>
        </w:rPr>
        <w:t>, а также, если суд сочтет возможным освободить указанное лицо от уголовной ответственности в связи с истечением сроков давности), иные дела о преступлениях, предусмотренных статьями 105 частью первой и 111 частью четвертой Уголовного кодекса Российской Федерации, за исключением уголовных дел о преступлениях, совершенных лицами в возрасте до восемнадцати лет.</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Изменения правил подсудности действуют с 1 июня 2018 года.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Особенности производства в суде с участием присяжных заседателей предусмотрены разделом XII Уголовно-процессуального кодекса РФ.</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Согласно статье 335 УПК РФ в присутствии присяжных заседателей не подлежат исследованию процессуальные решения - постановление о возбуждении уголовного дела, постановление о привлечении в качестве обвиняемого, постановление о выделении в отдельное производство уголовного дела в отношении соучастника преступления и процессуальные решения по такому делу, а также не подлежат обсуждению и разрешению вопросы и ходатайства, направленные на обеспечение условий судебного разбирательства, такие</w:t>
      </w:r>
      <w:proofErr w:type="gramEnd"/>
      <w:r w:rsidRPr="009836FA">
        <w:rPr>
          <w:rFonts w:ascii="Times New Roman" w:hAnsi="Times New Roman" w:cs="Times New Roman"/>
          <w:sz w:val="24"/>
          <w:szCs w:val="24"/>
        </w:rPr>
        <w:t xml:space="preserve"> как принудительный привод потерпевших, свидетелей, отводы участникам процесса, вопросы, касающиеся меры пресечения, и другие вопросы права, не входящие в компетенцию присяжных заседателей и способные вызвать их предубеждение в отношении подсудимого и других участников процесса.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lastRenderedPageBreak/>
        <w:t>В силу части 8 статьи 335 УПК РФ с участием присяжных заседателей не исследуются факты прежней судимости, характеристики, справки о состоянии здоровья, о семейном положении и другие данные, способные вызвать предубеждение присяжных в отношении подсудимого. Вопрос о вменяемости подсудимого относится к компетенции председательствующего и разрешается им в соответствии с требованиями статьи 352 УПК РФ без участия присяжных заседателей.</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ходе судебного следствия в присутствии присяжных заседателей подлежат исследованию только обстоятельства преступления.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С учетом положений части 1 статьи 339 УПК РФ по каждому деянию, в совершении которого обвиняется подсудимый, ставятся три основных вопроса: доказано ли, что деяние имело место; доказано ли, что это деяние совершил подсудимый; виновен ли подсудимый в совершении этого деяния.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случае признания подсудимого виновным ставится вопрос о том, заслуживает ли он снисхождения.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Обвинительный вердикт считается принятым, если за утвердительные ответы на каждый из трех вопросов проголосовало большинство присяжных заседателей.</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трех присяжных заседателей районного суда, гарнизонного военного суда.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Ответы на другие вопросы определяются простым большинством голосов присяжных заседателей.</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Если голоса разделились поровну, то принимается наиболее благоприятный для подсудимого ответ.</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При вынесении вердикта «виновен» присяжные заседатели вправе изменить обвинение в сторону, благоприятную для подсудимого.</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Если подсудимый признан заслуживающим снисхождения, то председательствующий назначает ему наказание не более двух третей максимального срока или размера наиболее строгого вида наказания, предусмотренного за совершенное преступление. Смертная казнь или пожизненное лишение свободы, не применяются, наказание назначается в пределах предусмотренным Уголовным кодексом РФ. Отягчающие наказание обстоятельства не учитываются.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в </w:t>
      </w:r>
      <w:r w:rsidRPr="009836FA">
        <w:rPr>
          <w:rFonts w:ascii="Times New Roman" w:hAnsi="Times New Roman" w:cs="Times New Roman"/>
          <w:sz w:val="24"/>
          <w:szCs w:val="24"/>
        </w:rPr>
        <w:lastRenderedPageBreak/>
        <w:t>пределах, установленных соответствующей статьей Особенной части Уголовного кодекса РФ, а также ниже минимального предела наказания, предусмотренного за совершенное преступление.</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После провозглашения вердикта присяжных заседателей судебное разбирательство продолжается с участием сторон.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затем проводятся прения сторон.</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В силу пунктов 2 - 4 статьи 389.15 УПК РФ судебные решения, вынесенные с участием коллегии присяжных заседателей могут быть обжалованы только в связи с существенными нарушения уголовно-процессуального закона, неправильным применением уголовного закона,  несправедливостью приговора, т.е. в части наказания.</w:t>
      </w:r>
      <w:proofErr w:type="gramEnd"/>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остальных случаях, в том числе, связанных с доказанностью вины, неверными выводами суда с участием присяжных заседателей, судебные решения обжалованию не подлежат.</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Заместитель прокурора Краснозёрского района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младший советник юстиции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36FA">
        <w:rPr>
          <w:rFonts w:ascii="Times New Roman" w:hAnsi="Times New Roman" w:cs="Times New Roman"/>
          <w:sz w:val="24"/>
          <w:szCs w:val="24"/>
        </w:rPr>
        <w:t xml:space="preserve">    И.В. </w:t>
      </w:r>
      <w:proofErr w:type="spellStart"/>
      <w:r w:rsidRPr="009836FA">
        <w:rPr>
          <w:rFonts w:ascii="Times New Roman" w:hAnsi="Times New Roman" w:cs="Times New Roman"/>
          <w:sz w:val="24"/>
          <w:szCs w:val="24"/>
        </w:rPr>
        <w:t>Макалев</w:t>
      </w:r>
      <w:proofErr w:type="spellEnd"/>
    </w:p>
    <w:p w:rsidR="009836FA" w:rsidRPr="009836FA" w:rsidRDefault="009836FA" w:rsidP="009836FA">
      <w:pPr>
        <w:pStyle w:val="a3"/>
        <w:jc w:val="both"/>
        <w:rPr>
          <w:rFonts w:ascii="Times New Roman" w:hAnsi="Times New Roman" w:cs="Times New Roman"/>
          <w:bCs/>
          <w:sz w:val="24"/>
          <w:szCs w:val="24"/>
        </w:rPr>
      </w:pPr>
    </w:p>
    <w:p w:rsidR="009836FA" w:rsidRPr="009836FA" w:rsidRDefault="009836FA" w:rsidP="009836FA">
      <w:pPr>
        <w:pStyle w:val="a3"/>
        <w:jc w:val="both"/>
        <w:rPr>
          <w:rFonts w:ascii="Times New Roman" w:hAnsi="Times New Roman" w:cs="Times New Roman"/>
          <w:bCs/>
          <w:sz w:val="24"/>
          <w:szCs w:val="24"/>
        </w:rPr>
      </w:pPr>
      <w:r w:rsidRPr="009836FA">
        <w:rPr>
          <w:rFonts w:ascii="Times New Roman" w:hAnsi="Times New Roman" w:cs="Times New Roman"/>
          <w:bCs/>
          <w:sz w:val="24"/>
          <w:szCs w:val="24"/>
        </w:rPr>
        <w:t>ВЕРХОВНЫЙ СУД РФ УТОЧНИЛ РАЗЛИЧИЯ МЕЖДУ ТРУДОВЫМ ДОГОВОРОМ И ДОГОВОРОМ ВОЗМЕЗДНОГО ОКАЗАНИЯ УСЛУГ</w:t>
      </w:r>
    </w:p>
    <w:p w:rsidR="009836FA" w:rsidRPr="009836FA" w:rsidRDefault="009836FA" w:rsidP="009836FA">
      <w:pPr>
        <w:pStyle w:val="a3"/>
        <w:jc w:val="both"/>
        <w:rPr>
          <w:rFonts w:ascii="Times New Roman" w:hAnsi="Times New Roman" w:cs="Times New Roman"/>
          <w:bCs/>
          <w:sz w:val="24"/>
          <w:szCs w:val="24"/>
        </w:rPr>
      </w:pPr>
      <w:r w:rsidRPr="009836FA">
        <w:rPr>
          <w:rFonts w:ascii="Times New Roman" w:hAnsi="Times New Roman" w:cs="Times New Roman"/>
          <w:bCs/>
          <w:sz w:val="24"/>
          <w:szCs w:val="24"/>
        </w:rPr>
        <w:t>ВЫБОР СПОСОБА УПРАВЛЕНИЯ ДОМОМ ЗА СОСТВЕННИКАМИ ПОМЕЩЕНИЙ В МНОГОКВАРТИРНОМ ДОМЕ. ЧТО ИЗМЕНИЛОСЬ?</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В соответствии с частью 4 статьи 11 Трудового кодекса РФ, если отношения, связанные с использованием личного труда, возникли на основании гражданско-правового договора, но впоследствии в порядке, установленном Трудовым кодексом РФ,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roofErr w:type="gramEnd"/>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Можно выделить основные отличия между трудовым договором и договором возмездного оказания услуг.</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Во-первых, отличие связано с целью договора. В договоре возмездного оказания услуг целью является выполнение конкретного задания к оговоренному сроку за определенную плату. Цель трудового договора - работа как таковая.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Во-вторых, предметом договора оказания услуг является исполнение разовой работы, где важна именно оказанная услуга. Предмет трудового договора - выполнение трудовой функции, где важен сам процесс.</w:t>
      </w:r>
      <w:r w:rsidRPr="009836FA">
        <w:rPr>
          <w:rFonts w:ascii="Times New Roman" w:hAnsi="Times New Roman" w:cs="Times New Roman"/>
          <w:sz w:val="24"/>
          <w:szCs w:val="24"/>
        </w:rPr>
        <w:br/>
        <w:t>В рамках правоотношений, связанных с исполнением договора возмездного оказания услуг, исполнитель сохраняет самостоятельность. В то время как при заключении трудового договора работник включается в штат, подчиняется правилам внутреннего трудового распорядка и работает под контролем и руководством работодателя.</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Ранее Верховный Суд Российской Федерации приходил к аналогичным выводам при сравнении трудового договора и договора подряда, в определении от 05.02.2018 № 34-КГ17-10 сделано важное уточнение - подтвердить, что отношения являются трудовыми можно ссылаясь на тарифно-квалификационные характеристики работы; на должностные инструкции; на любые документальные и иные указания на профессию, специальность, вид поручаемой работы и иное.</w:t>
      </w:r>
      <w:proofErr w:type="gramEnd"/>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lastRenderedPageBreak/>
        <w:t>В рассмотренном деле одно из таких подтверждений было из центра занятости, который направил гражданина в организацию. В документе среди прочего упоминалась конкретная должность, режим работы и информация о факте трудоустройства.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Разграничение трудового и гражданско-правового договора имеет важное практическое значение.</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Так, при подмене трудового договора гражданско-правовым возможны последствия в виде внеплановой проверки, признания договора трудовым, а также привлечения к административной ответственности по ч. 4 ст. 5.27 Кодекса Российской Федерации об административных правонарушениях, санкция которой предусматривает штраф для должностных лиц - от 10 тыс. до 20 тыс. руб., для лиц, осуществляющих предпринимательскую деятельность без образования юридического лица, - от 5 тыс. до 10</w:t>
      </w:r>
      <w:proofErr w:type="gramEnd"/>
      <w:r w:rsidRPr="009836FA">
        <w:rPr>
          <w:rFonts w:ascii="Times New Roman" w:hAnsi="Times New Roman" w:cs="Times New Roman"/>
          <w:sz w:val="24"/>
          <w:szCs w:val="24"/>
        </w:rPr>
        <w:t xml:space="preserve"> тыс. руб., для юридических лиц - от 50 тыс. до 100 тыс. руб.</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Помощник прокурора Краснозёрского района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юрист 3 класса</w:t>
      </w:r>
      <w:r w:rsidRPr="009836FA">
        <w:rPr>
          <w:rFonts w:ascii="Times New Roman" w:hAnsi="Times New Roman" w:cs="Times New Roman"/>
          <w:sz w:val="24"/>
          <w:szCs w:val="24"/>
        </w:rPr>
        <w:tab/>
      </w:r>
      <w:r w:rsidRPr="009836FA">
        <w:rPr>
          <w:rFonts w:ascii="Times New Roman" w:hAnsi="Times New Roman" w:cs="Times New Roman"/>
          <w:sz w:val="24"/>
          <w:szCs w:val="24"/>
        </w:rPr>
        <w:tab/>
      </w:r>
      <w:r w:rsidRPr="009836FA">
        <w:rPr>
          <w:rFonts w:ascii="Times New Roman" w:hAnsi="Times New Roman" w:cs="Times New Roman"/>
          <w:sz w:val="24"/>
          <w:szCs w:val="24"/>
        </w:rPr>
        <w:tab/>
      </w:r>
      <w:r w:rsidRPr="009836F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36FA">
        <w:rPr>
          <w:rFonts w:ascii="Times New Roman" w:hAnsi="Times New Roman" w:cs="Times New Roman"/>
          <w:sz w:val="24"/>
          <w:szCs w:val="24"/>
        </w:rPr>
        <w:t xml:space="preserve">      И.К. </w:t>
      </w:r>
      <w:proofErr w:type="spellStart"/>
      <w:r w:rsidRPr="009836FA">
        <w:rPr>
          <w:rFonts w:ascii="Times New Roman" w:hAnsi="Times New Roman" w:cs="Times New Roman"/>
          <w:sz w:val="24"/>
          <w:szCs w:val="24"/>
        </w:rPr>
        <w:t>Гоппе</w:t>
      </w:r>
      <w:proofErr w:type="spellEnd"/>
    </w:p>
    <w:p w:rsidR="009836FA" w:rsidRPr="009836FA" w:rsidRDefault="009836FA" w:rsidP="009836FA">
      <w:pPr>
        <w:pStyle w:val="a3"/>
        <w:jc w:val="both"/>
        <w:rPr>
          <w:rFonts w:ascii="Times New Roman" w:hAnsi="Times New Roman" w:cs="Times New Roman"/>
          <w:bCs/>
          <w:sz w:val="24"/>
          <w:szCs w:val="24"/>
        </w:rPr>
      </w:pPr>
    </w:p>
    <w:p w:rsidR="009836FA" w:rsidRPr="009836FA" w:rsidRDefault="009836FA" w:rsidP="009836FA">
      <w:pPr>
        <w:pStyle w:val="a3"/>
        <w:jc w:val="both"/>
        <w:rPr>
          <w:rFonts w:ascii="Times New Roman" w:hAnsi="Times New Roman" w:cs="Times New Roman"/>
          <w:bCs/>
          <w:sz w:val="24"/>
          <w:szCs w:val="24"/>
        </w:rPr>
      </w:pPr>
      <w:r w:rsidRPr="009836FA">
        <w:rPr>
          <w:rFonts w:ascii="Times New Roman" w:hAnsi="Times New Roman" w:cs="Times New Roman"/>
          <w:bCs/>
          <w:sz w:val="24"/>
          <w:szCs w:val="24"/>
        </w:rPr>
        <w:t>ГРАЖДАНЕ ИМЕЮТ ПРАВО СВОБОДНОГО ДОСТУПА К ВОДНЫМ ОБЪЕКТАМ ОБЩЕГО ПОЛЬЗОВАНИЯ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соответствии со ст. 6 Водного кодекса РФ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Каждый гражданин вправе иметь доступ к водным объектам общего пользования и бесплатно использовать их для личных и бытовых нужд.</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Под понятием территорией общего пользования в соответствии с п.12 ст. 1 Градостроительного кодекса РФ понимаются территории, которыми беспрепятственно пользуется неограниченный круг лиц (в том числе площади, улицы, проезды, набережные, береговые половы водных объектов общего пользования, скверы, бульвары).</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В соответствии со ст. 27 Земельного кодекса РФ оборот земельных участков, в пределах которых расположены водные объекты, находящиеся в государственной или муниципальной собственности, ограничен и в частную собственность не предоставляются.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Приватизация земельных участков в пределах береговой полосы, установленной в соответствии с Водным кодексом Российской Федерации, запрещается.</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Вместе с </w:t>
      </w:r>
      <w:proofErr w:type="gramStart"/>
      <w:r w:rsidRPr="009836FA">
        <w:rPr>
          <w:rFonts w:ascii="Times New Roman" w:hAnsi="Times New Roman" w:cs="Times New Roman"/>
          <w:sz w:val="24"/>
          <w:szCs w:val="24"/>
        </w:rPr>
        <w:t>тем, действующим законодательством предусматривается</w:t>
      </w:r>
      <w:proofErr w:type="gramEnd"/>
      <w:r w:rsidRPr="009836FA">
        <w:rPr>
          <w:rFonts w:ascii="Times New Roman" w:hAnsi="Times New Roman" w:cs="Times New Roman"/>
          <w:sz w:val="24"/>
          <w:szCs w:val="24"/>
        </w:rPr>
        <w:t xml:space="preserve"> возможность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при условии свободного доступа граждан к водному объекту.</w:t>
      </w:r>
    </w:p>
    <w:p w:rsidR="009836FA" w:rsidRPr="009836FA" w:rsidRDefault="009836FA" w:rsidP="009836FA">
      <w:pPr>
        <w:pStyle w:val="a3"/>
        <w:jc w:val="both"/>
        <w:rPr>
          <w:rFonts w:ascii="Times New Roman" w:hAnsi="Times New Roman" w:cs="Times New Roman"/>
          <w:sz w:val="24"/>
          <w:szCs w:val="24"/>
        </w:rPr>
      </w:pPr>
      <w:proofErr w:type="gramStart"/>
      <w:r w:rsidRPr="009836FA">
        <w:rPr>
          <w:rFonts w:ascii="Times New Roman" w:hAnsi="Times New Roman" w:cs="Times New Roman"/>
          <w:sz w:val="24"/>
          <w:szCs w:val="24"/>
        </w:rPr>
        <w:t xml:space="preserve">Несоблюдение условия обеспечения свободного доступа граждан к водному объекту общего пользования и его береговой полосе влечет ответственность, предусмотренную ст. 8.12.1 </w:t>
      </w:r>
      <w:proofErr w:type="spellStart"/>
      <w:r w:rsidRPr="009836FA">
        <w:rPr>
          <w:rFonts w:ascii="Times New Roman" w:hAnsi="Times New Roman" w:cs="Times New Roman"/>
          <w:sz w:val="24"/>
          <w:szCs w:val="24"/>
        </w:rPr>
        <w:t>КоАП</w:t>
      </w:r>
      <w:proofErr w:type="spellEnd"/>
      <w:r w:rsidRPr="009836FA">
        <w:rPr>
          <w:rFonts w:ascii="Times New Roman" w:hAnsi="Times New Roman" w:cs="Times New Roman"/>
          <w:sz w:val="24"/>
          <w:szCs w:val="24"/>
        </w:rPr>
        <w:t xml:space="preserve"> РФ в виде наложение административного штрафа на граждан в размере от 3 до 5 тыс. руб.; на должностных лиц - от 40 до 50 тыс. руб.; к лицам, осуществляющим </w:t>
      </w:r>
      <w:r w:rsidRPr="009836FA">
        <w:rPr>
          <w:rFonts w:ascii="Times New Roman" w:hAnsi="Times New Roman" w:cs="Times New Roman"/>
          <w:sz w:val="24"/>
          <w:szCs w:val="24"/>
        </w:rPr>
        <w:lastRenderedPageBreak/>
        <w:t>предпринимательскую деятельность без образования юридического лица аналогичный штраф или административное приостановление</w:t>
      </w:r>
      <w:proofErr w:type="gramEnd"/>
      <w:r w:rsidRPr="009836FA">
        <w:rPr>
          <w:rFonts w:ascii="Times New Roman" w:hAnsi="Times New Roman" w:cs="Times New Roman"/>
          <w:sz w:val="24"/>
          <w:szCs w:val="24"/>
        </w:rPr>
        <w:t xml:space="preserve"> деятельности на срок до 90 суток; на юридических лиц – штраф от 200 до 300 тыс. руб. или административное приостановление деятельности на срок до 90 суток.</w:t>
      </w:r>
    </w:p>
    <w:p w:rsidR="009836FA" w:rsidRPr="009836FA" w:rsidRDefault="009836FA" w:rsidP="009836FA">
      <w:pPr>
        <w:pStyle w:val="a3"/>
        <w:jc w:val="both"/>
        <w:rPr>
          <w:rFonts w:ascii="Times New Roman" w:hAnsi="Times New Roman" w:cs="Times New Roman"/>
          <w:sz w:val="24"/>
          <w:szCs w:val="24"/>
        </w:rPr>
      </w:pP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Помощник прокурора Краснозёрского района</w:t>
      </w:r>
    </w:p>
    <w:p w:rsidR="009836FA" w:rsidRPr="009836FA" w:rsidRDefault="009836FA" w:rsidP="009836FA">
      <w:pPr>
        <w:pStyle w:val="a3"/>
        <w:jc w:val="both"/>
        <w:rPr>
          <w:rFonts w:ascii="Times New Roman" w:hAnsi="Times New Roman" w:cs="Times New Roman"/>
          <w:sz w:val="24"/>
          <w:szCs w:val="24"/>
        </w:rPr>
      </w:pPr>
      <w:r w:rsidRPr="009836FA">
        <w:rPr>
          <w:rFonts w:ascii="Times New Roman" w:hAnsi="Times New Roman" w:cs="Times New Roman"/>
          <w:sz w:val="24"/>
          <w:szCs w:val="24"/>
        </w:rPr>
        <w:t xml:space="preserve">юрист </w:t>
      </w:r>
      <w:r>
        <w:rPr>
          <w:rFonts w:ascii="Times New Roman" w:hAnsi="Times New Roman" w:cs="Times New Roman"/>
          <w:sz w:val="24"/>
          <w:szCs w:val="24"/>
        </w:rPr>
        <w:t>2 класса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836FA">
        <w:rPr>
          <w:rFonts w:ascii="Times New Roman" w:hAnsi="Times New Roman" w:cs="Times New Roman"/>
          <w:sz w:val="24"/>
          <w:szCs w:val="24"/>
        </w:rPr>
        <w:t xml:space="preserve">  С.П. Мельниченко</w:t>
      </w:r>
    </w:p>
    <w:p w:rsidR="00871BE8" w:rsidRDefault="00871BE8" w:rsidP="00871BE8">
      <w:pPr>
        <w:jc w:val="both"/>
        <w:rPr>
          <w:rStyle w:val="a5"/>
          <w:i w:val="0"/>
        </w:rPr>
      </w:pPr>
    </w:p>
    <w:p w:rsidR="00641020" w:rsidRDefault="00641020" w:rsidP="00641020">
      <w:pPr>
        <w:tabs>
          <w:tab w:val="left" w:pos="975"/>
        </w:tabs>
      </w:pPr>
    </w:p>
    <w:p w:rsidR="00641020" w:rsidRDefault="00641020" w:rsidP="00641020">
      <w:pPr>
        <w:rPr>
          <w:sz w:val="24"/>
          <w:szCs w:val="24"/>
        </w:rPr>
      </w:pPr>
      <w:r>
        <w:rPr>
          <w:sz w:val="24"/>
          <w:szCs w:val="24"/>
        </w:rPr>
        <w:t>Соучредители:     Администрация Светловского сельсовета</w:t>
      </w:r>
    </w:p>
    <w:p w:rsidR="00641020" w:rsidRDefault="00641020" w:rsidP="00641020">
      <w:pPr>
        <w:rPr>
          <w:sz w:val="24"/>
          <w:szCs w:val="24"/>
        </w:rPr>
      </w:pPr>
      <w:r>
        <w:rPr>
          <w:sz w:val="24"/>
          <w:szCs w:val="24"/>
        </w:rPr>
        <w:t xml:space="preserve">                                Краснозёрского района </w:t>
      </w:r>
    </w:p>
    <w:p w:rsidR="00641020" w:rsidRDefault="00641020" w:rsidP="00641020">
      <w:pPr>
        <w:rPr>
          <w:sz w:val="24"/>
          <w:szCs w:val="24"/>
        </w:rPr>
      </w:pPr>
      <w:r>
        <w:rPr>
          <w:sz w:val="24"/>
          <w:szCs w:val="24"/>
        </w:rPr>
        <w:t xml:space="preserve">                               Новосибирской области;</w:t>
      </w:r>
    </w:p>
    <w:p w:rsidR="00641020" w:rsidRDefault="00641020" w:rsidP="00641020">
      <w:pPr>
        <w:rPr>
          <w:sz w:val="24"/>
          <w:szCs w:val="24"/>
        </w:rPr>
      </w:pPr>
      <w:r>
        <w:rPr>
          <w:sz w:val="24"/>
          <w:szCs w:val="24"/>
        </w:rPr>
        <w:t xml:space="preserve">                      </w:t>
      </w:r>
    </w:p>
    <w:p w:rsidR="00641020" w:rsidRDefault="00641020" w:rsidP="00641020">
      <w:pPr>
        <w:rPr>
          <w:sz w:val="29"/>
          <w:szCs w:val="29"/>
        </w:rPr>
      </w:pPr>
      <w:r>
        <w:rPr>
          <w:sz w:val="29"/>
          <w:szCs w:val="29"/>
        </w:rPr>
        <w:t xml:space="preserve">                              Совет депутатов Светловского сельсовета.</w:t>
      </w:r>
    </w:p>
    <w:p w:rsidR="00641020" w:rsidRDefault="00641020" w:rsidP="00641020">
      <w:pPr>
        <w:rPr>
          <w:sz w:val="29"/>
          <w:szCs w:val="29"/>
        </w:rPr>
      </w:pPr>
      <w:r>
        <w:rPr>
          <w:sz w:val="29"/>
          <w:szCs w:val="29"/>
        </w:rPr>
        <w:t xml:space="preserve"> </w:t>
      </w:r>
    </w:p>
    <w:p w:rsidR="00641020" w:rsidRDefault="00641020" w:rsidP="00641020">
      <w:pPr>
        <w:rPr>
          <w:sz w:val="29"/>
          <w:szCs w:val="29"/>
        </w:rPr>
      </w:pPr>
    </w:p>
    <w:p w:rsidR="00641020" w:rsidRDefault="00641020" w:rsidP="00641020">
      <w:pPr>
        <w:rPr>
          <w:sz w:val="29"/>
          <w:szCs w:val="29"/>
        </w:rPr>
      </w:pPr>
    </w:p>
    <w:p w:rsidR="00641020" w:rsidRDefault="00641020" w:rsidP="00641020">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641020" w:rsidRDefault="00641020" w:rsidP="00641020">
      <w:pPr>
        <w:rPr>
          <w:sz w:val="29"/>
          <w:szCs w:val="29"/>
        </w:rPr>
      </w:pPr>
      <w:r>
        <w:rPr>
          <w:sz w:val="29"/>
          <w:szCs w:val="29"/>
        </w:rPr>
        <w:t xml:space="preserve">                                                      С.Светлое, ул. Центральная,2</w:t>
      </w:r>
    </w:p>
    <w:p w:rsidR="00641020" w:rsidRDefault="00641020" w:rsidP="00641020">
      <w:pPr>
        <w:rPr>
          <w:sz w:val="29"/>
          <w:szCs w:val="29"/>
        </w:rPr>
      </w:pPr>
      <w:r>
        <w:rPr>
          <w:sz w:val="29"/>
          <w:szCs w:val="29"/>
        </w:rPr>
        <w:t xml:space="preserve">                                                       Тел.8-383-57-63-245;</w:t>
      </w:r>
    </w:p>
    <w:p w:rsidR="00641020" w:rsidRDefault="00641020" w:rsidP="00641020">
      <w:pPr>
        <w:rPr>
          <w:sz w:val="29"/>
          <w:szCs w:val="29"/>
        </w:rPr>
      </w:pPr>
    </w:p>
    <w:p w:rsidR="00641020" w:rsidRDefault="00641020" w:rsidP="00641020">
      <w:pPr>
        <w:rPr>
          <w:sz w:val="29"/>
          <w:szCs w:val="29"/>
        </w:rPr>
      </w:pPr>
      <w:r>
        <w:rPr>
          <w:sz w:val="29"/>
          <w:szCs w:val="29"/>
        </w:rPr>
        <w:t xml:space="preserve"> Председатель редакционного Совета:     </w:t>
      </w:r>
    </w:p>
    <w:p w:rsidR="00641020" w:rsidRDefault="00641020" w:rsidP="00641020">
      <w:pPr>
        <w:rPr>
          <w:sz w:val="29"/>
          <w:szCs w:val="29"/>
        </w:rPr>
      </w:pPr>
      <w:r>
        <w:rPr>
          <w:sz w:val="29"/>
          <w:szCs w:val="29"/>
        </w:rPr>
        <w:t xml:space="preserve">                                              </w:t>
      </w:r>
      <w:r w:rsidR="00871BE8">
        <w:rPr>
          <w:sz w:val="29"/>
          <w:szCs w:val="29"/>
        </w:rPr>
        <w:t xml:space="preserve">                      тел.63-269</w:t>
      </w:r>
      <w:r>
        <w:rPr>
          <w:sz w:val="29"/>
          <w:szCs w:val="29"/>
        </w:rPr>
        <w:t>.</w:t>
      </w:r>
    </w:p>
    <w:p w:rsidR="0094152A" w:rsidRDefault="0094152A"/>
    <w:sectPr w:rsidR="0094152A" w:rsidSect="0094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020"/>
    <w:rsid w:val="00407DC5"/>
    <w:rsid w:val="004B1705"/>
    <w:rsid w:val="00584A8E"/>
    <w:rsid w:val="00641020"/>
    <w:rsid w:val="00662B9F"/>
    <w:rsid w:val="00786D6C"/>
    <w:rsid w:val="00871BE8"/>
    <w:rsid w:val="0094152A"/>
    <w:rsid w:val="009836FA"/>
    <w:rsid w:val="00B5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20"/>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41020"/>
    <w:pPr>
      <w:spacing w:line="240" w:lineRule="auto"/>
      <w:ind w:firstLine="0"/>
      <w:jc w:val="left"/>
    </w:pPr>
    <w:rPr>
      <w:rFonts w:eastAsiaTheme="minorEastAsia"/>
      <w:lang w:eastAsia="ru-RU"/>
    </w:rPr>
  </w:style>
  <w:style w:type="character" w:styleId="a5">
    <w:name w:val="Intense Emphasis"/>
    <w:qFormat/>
    <w:rsid w:val="00641020"/>
    <w:rPr>
      <w:b/>
      <w:bCs/>
      <w:i/>
      <w:iCs/>
      <w:color w:val="4F81BD"/>
    </w:rPr>
  </w:style>
  <w:style w:type="paragraph" w:styleId="a6">
    <w:name w:val="Normal (Web)"/>
    <w:basedOn w:val="a"/>
    <w:rsid w:val="00641020"/>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Без интервала Знак"/>
    <w:link w:val="a3"/>
    <w:uiPriority w:val="1"/>
    <w:locked/>
    <w:rsid w:val="00641020"/>
    <w:rPr>
      <w:rFonts w:eastAsiaTheme="minorEastAsia"/>
      <w:lang w:eastAsia="ru-RU"/>
    </w:rPr>
  </w:style>
  <w:style w:type="character" w:styleId="a7">
    <w:name w:val="Hyperlink"/>
    <w:basedOn w:val="a0"/>
    <w:rsid w:val="00641020"/>
    <w:rPr>
      <w:color w:val="0000FF"/>
      <w:u w:val="single"/>
    </w:rPr>
  </w:style>
  <w:style w:type="character" w:customStyle="1" w:styleId="FontStyle11">
    <w:name w:val="Font Style11"/>
    <w:basedOn w:val="a0"/>
    <w:rsid w:val="004B1705"/>
    <w:rPr>
      <w:rFonts w:ascii="Times New Roman" w:hAnsi="Times New Roman" w:cs="Times New Roman" w:hint="default"/>
      <w:sz w:val="26"/>
      <w:szCs w:val="26"/>
    </w:rPr>
  </w:style>
  <w:style w:type="paragraph" w:customStyle="1" w:styleId="1">
    <w:name w:val="Основной текст1"/>
    <w:basedOn w:val="a"/>
    <w:rsid w:val="00871BE8"/>
    <w:pPr>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rsid w:val="00871BE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4967</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2018-10-30T09:26:00Z</cp:lastPrinted>
  <dcterms:created xsi:type="dcterms:W3CDTF">2018-09-13T07:06:00Z</dcterms:created>
  <dcterms:modified xsi:type="dcterms:W3CDTF">2018-10-30T09:29:00Z</dcterms:modified>
</cp:coreProperties>
</file>